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حزمة تعليمية وصحية وتنموية للأيتام.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700,000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