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مركزية توفر المياه لعدة مرافق في نطاق جغرافي.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10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350,000 — 700,000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