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المصاريف التشغيلية ضمن مجال مؤسسي وتشغيلي،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