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الزي المدرسي للطلاب المحتاجين (زكاة) ضمن مجال اجتماعي عام،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