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أحزمة نباتية متعددة الصفوف حول القرى والمواقع المتأثرة بزحف الرمال بأنواع محلية.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