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ظلال المدارس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أشجار ظل ملائمة في ساحات ومحيط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