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ساحات الجمعيات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تحسين مقرات الجمعيات ومراكز كبار السن والأيتام.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