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مشتل ينتج أشجارًا مناسبة للمدن ويغذي مشروعات الجمعية.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مشتل مجتمعي للأشجار الحضرية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ينتج أشجارًا مناسبة للمدن ويغذي مشروعات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