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الطوارئ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احتياطي صهاريج للتدخل عند تعطل مصادر المياه.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