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صهاريج القرى الموسمية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القرى الموسمية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صهاريج القرى الموسمية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رفع كميات المياه خلال مواسم ارتفاع الطلب.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3-4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