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نموذج يغير حجم التوريد وفق البيانات الموسمية.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الشتاء والصيف المبنية على الطلب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نموذج يغير حجم التوريد وفق البيانات الموسمية.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