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الكفالة التعليمية من الريع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الكفالة التعليمية من الريع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الكفالة التعليمية من الريع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رسوم ومستلزمات تعليمية لفئات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800,000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 دراسي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