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مريض كلى لمدة ستة أشهر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مريض كلى لمدة ستة أشهر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مريض كلى لمدة ستة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منتج تمويلي يربط تبرع المانح بحزمة علاجية نصف سنوية.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عدد المرضى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