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مستدامة بعقد تشغيل خمس سنو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8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مستدامة بعقد تشغيل خمس سنو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ياه مستدامة بعقد تشغيل خمس سنو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نشاء محطة مع تضمين التمويل الرأسمالي وعقد تشغيل طويل المدى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700,000 — 1,2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 + 5 سنو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