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تقرير الإغلاق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كسوة العيد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opp-007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كسوة العيد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سكني ومعيشي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تقرير الإغلاق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القسم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النتيجة/الدليل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ملخص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المنجز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 الفعليون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والانحراف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العقود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الاستلام النهائي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الأصول والضمانات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الدروس المستفادة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خطة الاستدامة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كسوة العيد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سكني ومعيشي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كسوة العيد ضمن مجال سكني ومعيشي،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