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رعاية أطفال الأسر المنفصلة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رعاية أطفال الأسر المنفصلة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رعاية أطفال الأسر المنفصلة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رعاية أطفال الأسر المنفصلة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