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برامج التوعية الصحية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