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توفير وتركيب أطراف صناعية سفلية بعد تقييم طبي ووظيفي.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