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ميثاق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سقيا المدارس الريفية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app-037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سقيا المدارس الريفية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صهاريج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ميثاق المشروع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الاعتماد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الهدف العام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داخل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خارج النطاق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المعتمدة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مدير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الجهات الشريكة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معايير القبول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صلاحيات التغيير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موافقات البدء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