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رعاية كبار السن من العوائد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رعاية كبار السن من العوائد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أجهزة مساندة ورعاية منزلية وخدمات أساسية.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300,000 — 600,000 ريال.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