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أطفال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أطفال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رعاية أطفال الأسر المنفصلة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