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أطراف مبسطة وآمنة تراعي الحالة الصحية والقدرة الحركية.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لكبار السن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أطراف مبسطة وآمنة تراعي الحالة الصحية والقدرة الحركية.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