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العودة للعمل بعد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العودة للعمل بعد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العودة للعمل بعد البتر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طرف صناعي وتأهيل وظيفي للعودة لسوق العمل.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