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الماء المستدامة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الماء المستدامة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توجيه العوائد لمشروعات الخزانات والمحطات والصهاريج.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سقيا الماء المستدامة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توجيه العوائد لمشروعات الخزانات والمحطات والصهاريج.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500,000 — 1,500,000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