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مقارنة العروض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الشراء الجماعي لجلسات الغسيل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app-059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الشراء الجماعي لجلسات الغسيل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جلسات غسيل الكلى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مقارنة العروض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المعيار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1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2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3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السعر الإجمالي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المواصفات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مدة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الضمان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شروط الدفع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خبرة المورد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الالتزام النظامي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الدرجة النهائية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قرار الترسية: [اسم المورد] — المبرر: [يستكمل] — تعارض المصالح: ☐ تم التحقق.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الشراء الجماعي لجلسات الغسيل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جلسات غسيل الكلى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تجميع الاحتياج والتفاوض على سعر مؤسسي.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400,000 — 700,000 ريال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سنة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