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تعمل بالطاقة الشمسية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تستخدم الطاقة الشمسية لتقليل التكاليف.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