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ميثاق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بناء مسجد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بناء مسجد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ميثاق المشروع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الاعتماد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الهدف العام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داخل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خارج النطاق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المعتمدة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مدير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الجهات الشريكة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معايير القبول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صلاحيات التغيير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موافقات البدء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بناء مسجد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بناء مسجد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