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قضايا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قضايا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قضايا الأسر المنفصلة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قضايا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