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بطاقة الفكرة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رعاية كبار السن (زكاة)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opp-068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رعاية كبار السن (زكاة)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أسري واجتماعي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زكاة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ملخص الفكرة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مشروع مرتبط بفرصة رعاية كبار السن (زكاة) ضمن مجال أسري واجتماعي، ويُخصص وفق احتياج المستفيدين وضوابط الجهة.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العنصر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المطلوب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المشكلة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الدليل على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الفئة المستهدفة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الحل المقترح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النتائج المتوقعة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التكلفة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الشركاء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الانتقال للدراسة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رعاية كبار السن (زكاة)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أسري واجتماعي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زكاة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رعاية كبار السن (زكاة) ضمن مجال أسري واجتماعي،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هذا المشروع ضمن مسار الزكاة؛ افصل بوضوح بين ما يحتاج تحققًا شرعيًا/نظاميًا وبين الافتراضات، ولا تجزم بأهلية المصرف أو المستفيد دون دليل معتمد.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