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الأسر المنت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الأسر المنت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دعم الأسر المنتج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دعم الأسر المنتجة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