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6565"/>
        <w:gridCol w:w="2785"/>
      </w:tblGrid>
      <w:tr w:rsidR="000F197C" w:rsidRPr="0069063A" w14:paraId="3D1032FB" w14:textId="77777777" w:rsidTr="000F197C">
        <w:tc>
          <w:tcPr>
            <w:tcW w:w="6565" w:type="dxa"/>
            <w:shd w:val="clear" w:color="auto" w:fill="83CAEB" w:themeFill="accent1" w:themeFillTint="66"/>
          </w:tcPr>
          <w:p w14:paraId="562C5747" w14:textId="07DC5C7D"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r w:rsidRPr="0069063A">
              <w:rPr>
                <w:rFonts w:ascii="Helvetica" w:eastAsia="Times New Roman" w:hAnsi="Helvetica" w:cs="Helvetica"/>
                <w:b/>
                <w:bCs/>
                <w:color w:val="000000"/>
                <w:kern w:val="0"/>
                <w:sz w:val="24"/>
                <w:szCs w:val="24"/>
                <w:shd w:val="clear" w:color="auto" w:fill="FBFBFB"/>
                <w14:ligatures w14:val="none"/>
              </w:rPr>
              <w:t>Class</w:t>
            </w:r>
          </w:p>
        </w:tc>
        <w:tc>
          <w:tcPr>
            <w:tcW w:w="2785" w:type="dxa"/>
            <w:shd w:val="clear" w:color="auto" w:fill="83CAEB" w:themeFill="accent1" w:themeFillTint="66"/>
          </w:tcPr>
          <w:p w14:paraId="7E1D1734"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r w:rsidRPr="0069063A">
              <w:rPr>
                <w:rFonts w:ascii="Helvetica" w:eastAsia="Times New Roman" w:hAnsi="Helvetica" w:cs="Helvetica"/>
                <w:b/>
                <w:bCs/>
                <w:color w:val="000000"/>
                <w:kern w:val="0"/>
                <w:sz w:val="24"/>
                <w:szCs w:val="24"/>
                <w:shd w:val="clear" w:color="auto" w:fill="FBFBFB"/>
                <w14:ligatures w14:val="none"/>
              </w:rPr>
              <w:t>Data Structure</w:t>
            </w:r>
          </w:p>
        </w:tc>
      </w:tr>
      <w:tr w:rsidR="000F197C" w14:paraId="003413F7" w14:textId="77777777" w:rsidTr="00D8541C">
        <w:tc>
          <w:tcPr>
            <w:tcW w:w="6565" w:type="dxa"/>
          </w:tcPr>
          <w:p w14:paraId="6E208A5A"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Checkout Line</w:t>
            </w:r>
          </w:p>
          <w:p w14:paraId="2EDC32C9" w14:textId="2CB41958"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509506D6" w14:textId="6D7C445F" w:rsidR="000F197C" w:rsidRDefault="004C2178"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Queue</w:t>
            </w:r>
          </w:p>
        </w:tc>
      </w:tr>
      <w:tr w:rsidR="000F197C" w14:paraId="0780E0F9" w14:textId="77777777" w:rsidTr="00D8541C">
        <w:tc>
          <w:tcPr>
            <w:tcW w:w="9350" w:type="dxa"/>
            <w:gridSpan w:val="2"/>
          </w:tcPr>
          <w:p w14:paraId="68EEA47F"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26299E11"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25A1B2B1" w14:textId="5E69054F" w:rsidR="000F197C" w:rsidRDefault="004C2178"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It needs to be a Queue because the example requires a First in First out that maintains the order in which the customers came in. A queue implements all of these things and stores things in the order.</w:t>
            </w:r>
          </w:p>
          <w:p w14:paraId="4750F2D6"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7B14604C" w14:textId="77777777" w:rsidTr="00D8541C">
        <w:tc>
          <w:tcPr>
            <w:tcW w:w="6565" w:type="dxa"/>
          </w:tcPr>
          <w:p w14:paraId="454E084A"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Emergency Book Requests</w:t>
            </w:r>
          </w:p>
          <w:p w14:paraId="14A51F3F" w14:textId="1DF27E41"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1DAC6E68" w14:textId="5DA9BB5E" w:rsidR="000F197C" w:rsidRDefault="004C2178"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Dictionary</w:t>
            </w:r>
          </w:p>
        </w:tc>
      </w:tr>
      <w:tr w:rsidR="004C2178" w14:paraId="26DF910C" w14:textId="77777777" w:rsidTr="00A473A5">
        <w:tc>
          <w:tcPr>
            <w:tcW w:w="9350" w:type="dxa"/>
            <w:gridSpan w:val="2"/>
          </w:tcPr>
          <w:p w14:paraId="49CB273C" w14:textId="77777777" w:rsidR="004C2178" w:rsidRPr="00DD203F" w:rsidRDefault="004C2178"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11AD0DBA" w14:textId="0202C2B9" w:rsidR="004C2178" w:rsidRDefault="004C2178"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This would best be a dictionary because you want to pair the ID of the book with a priority level. Dictionary will keep both, and the entries are easily called using the Priority level as a key. This also keeps complexity down.</w:t>
            </w:r>
          </w:p>
          <w:p w14:paraId="36F465BF" w14:textId="77777777" w:rsidR="004C2178" w:rsidRDefault="004C2178" w:rsidP="00D8541C">
            <w:pPr>
              <w:rPr>
                <w:rFonts w:ascii="Helvetica" w:eastAsia="Times New Roman" w:hAnsi="Helvetica" w:cs="Helvetica"/>
                <w:b/>
                <w:bCs/>
                <w:color w:val="000000"/>
                <w:kern w:val="0"/>
                <w:sz w:val="24"/>
                <w:szCs w:val="24"/>
                <w:shd w:val="clear" w:color="auto" w:fill="FBFBFB"/>
                <w14:ligatures w14:val="none"/>
              </w:rPr>
            </w:pPr>
          </w:p>
          <w:p w14:paraId="29E08F20" w14:textId="77777777" w:rsidR="004C2178" w:rsidRDefault="004C2178" w:rsidP="00D8541C">
            <w:pPr>
              <w:rPr>
                <w:rFonts w:ascii="Helvetica" w:eastAsia="Times New Roman" w:hAnsi="Helvetica" w:cs="Helvetica"/>
                <w:color w:val="000000"/>
                <w:kern w:val="0"/>
                <w:sz w:val="24"/>
                <w:szCs w:val="24"/>
                <w:shd w:val="clear" w:color="auto" w:fill="FBFBFB"/>
                <w14:ligatures w14:val="none"/>
              </w:rPr>
            </w:pPr>
          </w:p>
        </w:tc>
      </w:tr>
      <w:tr w:rsidR="000F197C" w14:paraId="35645F52" w14:textId="77777777" w:rsidTr="00D8541C">
        <w:tc>
          <w:tcPr>
            <w:tcW w:w="6565" w:type="dxa"/>
          </w:tcPr>
          <w:p w14:paraId="17037F41"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Returned Book Cart</w:t>
            </w:r>
          </w:p>
          <w:p w14:paraId="5D812A21" w14:textId="5576475C"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F3A29DA" w14:textId="3B91C831" w:rsidR="000F197C" w:rsidRDefault="004C2178"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Stack</w:t>
            </w:r>
          </w:p>
        </w:tc>
      </w:tr>
      <w:tr w:rsidR="004C2178" w14:paraId="3FA40F4A" w14:textId="77777777" w:rsidTr="00571287">
        <w:tc>
          <w:tcPr>
            <w:tcW w:w="9350" w:type="dxa"/>
            <w:gridSpan w:val="2"/>
          </w:tcPr>
          <w:p w14:paraId="7D834F15" w14:textId="77777777" w:rsidR="004C2178" w:rsidRPr="00DD203F" w:rsidRDefault="004C2178"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317DDBE8" w14:textId="40563C27" w:rsidR="004C2178" w:rsidRDefault="004C2178"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Well its in the name, it’s a stack of books on a cart. The description clearly calls for a Last in First Out set up which is one of Stacks primary </w:t>
            </w:r>
            <w:proofErr w:type="spellStart"/>
            <w:r>
              <w:rPr>
                <w:rFonts w:ascii="Helvetica" w:eastAsia="Times New Roman" w:hAnsi="Helvetica" w:cs="Helvetica"/>
                <w:b/>
                <w:bCs/>
                <w:color w:val="000000"/>
                <w:kern w:val="0"/>
                <w:sz w:val="24"/>
                <w:szCs w:val="24"/>
                <w:shd w:val="clear" w:color="auto" w:fill="FBFBFB"/>
                <w14:ligatures w14:val="none"/>
              </w:rPr>
              <w:t>behaviours</w:t>
            </w:r>
            <w:proofErr w:type="spellEnd"/>
            <w:r>
              <w:rPr>
                <w:rFonts w:ascii="Helvetica" w:eastAsia="Times New Roman" w:hAnsi="Helvetica" w:cs="Helvetica"/>
                <w:b/>
                <w:bCs/>
                <w:color w:val="000000"/>
                <w:kern w:val="0"/>
                <w:sz w:val="24"/>
                <w:szCs w:val="24"/>
                <w:shd w:val="clear" w:color="auto" w:fill="FBFBFB"/>
                <w14:ligatures w14:val="none"/>
              </w:rPr>
              <w:t>. Stack also maintains the order that the books arrived in so we will be able to assure last in first out LIFO.</w:t>
            </w:r>
          </w:p>
          <w:p w14:paraId="446A0FC0" w14:textId="77777777" w:rsidR="004C2178" w:rsidRDefault="004C2178" w:rsidP="00D8541C">
            <w:pPr>
              <w:rPr>
                <w:rFonts w:ascii="Helvetica" w:eastAsia="Times New Roman" w:hAnsi="Helvetica" w:cs="Helvetica"/>
                <w:b/>
                <w:bCs/>
                <w:color w:val="000000"/>
                <w:kern w:val="0"/>
                <w:sz w:val="24"/>
                <w:szCs w:val="24"/>
                <w:shd w:val="clear" w:color="auto" w:fill="FBFBFB"/>
                <w14:ligatures w14:val="none"/>
              </w:rPr>
            </w:pPr>
          </w:p>
          <w:p w14:paraId="33EB02A1" w14:textId="77777777" w:rsidR="004C2178" w:rsidRDefault="004C2178" w:rsidP="00D8541C">
            <w:pPr>
              <w:rPr>
                <w:rFonts w:ascii="Helvetica" w:eastAsia="Times New Roman" w:hAnsi="Helvetica" w:cs="Helvetica"/>
                <w:b/>
                <w:bCs/>
                <w:color w:val="000000"/>
                <w:kern w:val="0"/>
                <w:sz w:val="24"/>
                <w:szCs w:val="24"/>
                <w:shd w:val="clear" w:color="auto" w:fill="FBFBFB"/>
                <w14:ligatures w14:val="none"/>
              </w:rPr>
            </w:pPr>
          </w:p>
          <w:p w14:paraId="7ADE5D09" w14:textId="77777777" w:rsidR="004C2178" w:rsidRDefault="004C2178" w:rsidP="00D8541C">
            <w:pPr>
              <w:rPr>
                <w:rFonts w:ascii="Helvetica" w:eastAsia="Times New Roman" w:hAnsi="Helvetica" w:cs="Helvetica"/>
                <w:color w:val="000000"/>
                <w:kern w:val="0"/>
                <w:sz w:val="24"/>
                <w:szCs w:val="24"/>
                <w:shd w:val="clear" w:color="auto" w:fill="FBFBFB"/>
                <w14:ligatures w14:val="none"/>
              </w:rPr>
            </w:pPr>
          </w:p>
        </w:tc>
      </w:tr>
      <w:tr w:rsidR="000F197C" w14:paraId="65481439" w14:textId="77777777" w:rsidTr="00D8541C">
        <w:tc>
          <w:tcPr>
            <w:tcW w:w="6565" w:type="dxa"/>
          </w:tcPr>
          <w:p w14:paraId="5B7A08F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Monthly New Arrivals List</w:t>
            </w:r>
          </w:p>
          <w:p w14:paraId="4A06EEBD" w14:textId="4F277C07"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0701A5F3" w14:textId="50C2D3D1" w:rsidR="000F197C" w:rsidRDefault="004C2178"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Node</w:t>
            </w:r>
          </w:p>
        </w:tc>
      </w:tr>
      <w:tr w:rsidR="004C2178" w14:paraId="2B09145F" w14:textId="77777777" w:rsidTr="003012B1">
        <w:tc>
          <w:tcPr>
            <w:tcW w:w="9350" w:type="dxa"/>
            <w:gridSpan w:val="2"/>
          </w:tcPr>
          <w:p w14:paraId="3BEB1062" w14:textId="77777777" w:rsidR="004C2178" w:rsidRPr="00DD203F" w:rsidRDefault="004C2178"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43E04E6D" w14:textId="726FEB25" w:rsidR="004C2178" w:rsidRDefault="004C2178"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This will allow for information like date of acquisition and adding to the system to be stored within the node, as well as book title, purchase price, whatever may be, then the next node in the chain could be the next book purchased. This maintains order and keeps a collection of different information for each item.</w:t>
            </w:r>
          </w:p>
          <w:p w14:paraId="0F2D88BD" w14:textId="77777777" w:rsidR="004C2178" w:rsidRDefault="004C2178" w:rsidP="00D8541C">
            <w:pPr>
              <w:rPr>
                <w:rFonts w:ascii="Helvetica" w:eastAsia="Times New Roman" w:hAnsi="Helvetica" w:cs="Helvetica"/>
                <w:b/>
                <w:bCs/>
                <w:color w:val="000000"/>
                <w:kern w:val="0"/>
                <w:sz w:val="24"/>
                <w:szCs w:val="24"/>
                <w:shd w:val="clear" w:color="auto" w:fill="FBFBFB"/>
                <w14:ligatures w14:val="none"/>
              </w:rPr>
            </w:pPr>
          </w:p>
          <w:p w14:paraId="393E6DDA" w14:textId="77777777" w:rsidR="004C2178" w:rsidRDefault="004C2178" w:rsidP="00D8541C">
            <w:pPr>
              <w:rPr>
                <w:rFonts w:ascii="Helvetica" w:eastAsia="Times New Roman" w:hAnsi="Helvetica" w:cs="Helvetica"/>
                <w:color w:val="000000"/>
                <w:kern w:val="0"/>
                <w:sz w:val="24"/>
                <w:szCs w:val="24"/>
                <w:shd w:val="clear" w:color="auto" w:fill="FBFBFB"/>
                <w14:ligatures w14:val="none"/>
              </w:rPr>
            </w:pPr>
          </w:p>
        </w:tc>
      </w:tr>
      <w:tr w:rsidR="000F197C" w14:paraId="28F31AB2" w14:textId="77777777" w:rsidTr="00D8541C">
        <w:tc>
          <w:tcPr>
            <w:tcW w:w="6565" w:type="dxa"/>
          </w:tcPr>
          <w:p w14:paraId="60EF896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Library Organizational Structure</w:t>
            </w:r>
          </w:p>
          <w:p w14:paraId="62D7E357" w14:textId="38CDE7E5"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0F396C0E" w14:textId="5274006A" w:rsidR="000F197C" w:rsidRDefault="007E2E0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List</w:t>
            </w:r>
          </w:p>
        </w:tc>
      </w:tr>
      <w:tr w:rsidR="004C2178" w14:paraId="2EF463A2" w14:textId="77777777" w:rsidTr="007105F4">
        <w:tc>
          <w:tcPr>
            <w:tcW w:w="9350" w:type="dxa"/>
            <w:gridSpan w:val="2"/>
          </w:tcPr>
          <w:p w14:paraId="4805D7AA" w14:textId="43D21EB1" w:rsidR="004C2178" w:rsidRPr="004C2178" w:rsidRDefault="004C2178" w:rsidP="00D8541C">
            <w:pPr>
              <w:rPr>
                <w:rFonts w:ascii="Helvetica" w:eastAsia="Times New Roman" w:hAnsi="Helvetica" w:cs="Helvetica"/>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6A625D60" w14:textId="1473EEFD" w:rsidR="004C2178" w:rsidRDefault="007E2E0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While this is kind of difficult to say what we’re looking to duplicate per the question is an Org-chart in the business world. I don’t see how we can preserve the possible more than children per parent issue that our Binary Trees run into. So I think Lists of nodes maybe is a good idea, or lists of a custom object. Each layer of complexity adds search time, but out of what we have I think this is best.</w:t>
            </w:r>
          </w:p>
          <w:p w14:paraId="5AA521BC" w14:textId="77777777" w:rsidR="004C2178" w:rsidRDefault="004C2178" w:rsidP="00D8541C">
            <w:pPr>
              <w:rPr>
                <w:rFonts w:ascii="Helvetica" w:eastAsia="Times New Roman" w:hAnsi="Helvetica" w:cs="Helvetica"/>
                <w:b/>
                <w:bCs/>
                <w:color w:val="000000"/>
                <w:kern w:val="0"/>
                <w:sz w:val="24"/>
                <w:szCs w:val="24"/>
                <w:shd w:val="clear" w:color="auto" w:fill="FBFBFB"/>
                <w14:ligatures w14:val="none"/>
              </w:rPr>
            </w:pPr>
          </w:p>
          <w:p w14:paraId="132FE1C1" w14:textId="77777777" w:rsidR="004C2178" w:rsidRDefault="004C2178" w:rsidP="00D8541C">
            <w:pPr>
              <w:rPr>
                <w:rFonts w:ascii="Helvetica" w:eastAsia="Times New Roman" w:hAnsi="Helvetica" w:cs="Helvetica"/>
                <w:color w:val="000000"/>
                <w:kern w:val="0"/>
                <w:sz w:val="24"/>
                <w:szCs w:val="24"/>
                <w:shd w:val="clear" w:color="auto" w:fill="FBFBFB"/>
                <w14:ligatures w14:val="none"/>
              </w:rPr>
            </w:pPr>
          </w:p>
        </w:tc>
      </w:tr>
      <w:tr w:rsidR="000F197C" w14:paraId="3C869B88" w14:textId="77777777" w:rsidTr="00D8541C">
        <w:tc>
          <w:tcPr>
            <w:tcW w:w="6565" w:type="dxa"/>
          </w:tcPr>
          <w:p w14:paraId="1247F916"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lastRenderedPageBreak/>
              <w:t>Archived Rare Books (Search by ID)</w:t>
            </w:r>
          </w:p>
          <w:p w14:paraId="21909C28" w14:textId="2652207D"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43C375AF" w14:textId="7C9D0E9A" w:rsidR="000F197C" w:rsidRDefault="007E2E0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Dictionary</w:t>
            </w:r>
          </w:p>
        </w:tc>
      </w:tr>
      <w:tr w:rsidR="007E2E00" w14:paraId="1B995F2A" w14:textId="77777777" w:rsidTr="00627099">
        <w:tc>
          <w:tcPr>
            <w:tcW w:w="9350" w:type="dxa"/>
            <w:gridSpan w:val="2"/>
          </w:tcPr>
          <w:p w14:paraId="6FB2C29A" w14:textId="77777777" w:rsidR="007E2E00" w:rsidRPr="00DD203F" w:rsidRDefault="007E2E00"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37E08BC0" w14:textId="01A5DA15" w:rsidR="007E2E00" w:rsidRDefault="007E2E00" w:rsidP="00D8541C">
            <w:pPr>
              <w:rPr>
                <w:rFonts w:ascii="Helvetica" w:eastAsia="Times New Roman" w:hAnsi="Helvetica" w:cs="Helvetica"/>
                <w:b/>
                <w:bCs/>
                <w:color w:val="000000"/>
                <w:kern w:val="0"/>
                <w:sz w:val="24"/>
                <w:szCs w:val="24"/>
                <w:shd w:val="clear" w:color="auto" w:fill="FBFBFB"/>
                <w14:ligatures w14:val="none"/>
              </w:rPr>
            </w:pPr>
          </w:p>
          <w:p w14:paraId="52AC15BE" w14:textId="619A4E44" w:rsidR="007E2E00" w:rsidRDefault="007E2E0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It should be a dictionary because no order of arrival needs to be maintained per the requirement. Dictionaries preserve no such order, but it is quickly and efficiently searchable O(1) complexity. </w:t>
            </w:r>
          </w:p>
          <w:p w14:paraId="3C5E1DB1" w14:textId="77777777" w:rsidR="007E2E00" w:rsidRDefault="007E2E00" w:rsidP="00D8541C">
            <w:pPr>
              <w:rPr>
                <w:rFonts w:ascii="Helvetica" w:eastAsia="Times New Roman" w:hAnsi="Helvetica" w:cs="Helvetica"/>
                <w:b/>
                <w:bCs/>
                <w:color w:val="000000"/>
                <w:kern w:val="0"/>
                <w:sz w:val="24"/>
                <w:szCs w:val="24"/>
                <w:shd w:val="clear" w:color="auto" w:fill="FBFBFB"/>
                <w14:ligatures w14:val="none"/>
              </w:rPr>
            </w:pPr>
          </w:p>
          <w:p w14:paraId="62F2E71E" w14:textId="77777777" w:rsidR="007E2E00" w:rsidRDefault="007E2E00" w:rsidP="00D8541C">
            <w:pPr>
              <w:rPr>
                <w:rFonts w:ascii="Helvetica" w:eastAsia="Times New Roman" w:hAnsi="Helvetica" w:cs="Helvetica"/>
                <w:color w:val="000000"/>
                <w:kern w:val="0"/>
                <w:sz w:val="24"/>
                <w:szCs w:val="24"/>
                <w:shd w:val="clear" w:color="auto" w:fill="FBFBFB"/>
                <w14:ligatures w14:val="none"/>
              </w:rPr>
            </w:pPr>
          </w:p>
        </w:tc>
      </w:tr>
      <w:tr w:rsidR="000F197C" w14:paraId="5AC9900D" w14:textId="77777777" w:rsidTr="00D8541C">
        <w:tc>
          <w:tcPr>
            <w:tcW w:w="6565" w:type="dxa"/>
          </w:tcPr>
          <w:p w14:paraId="1A31163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General Storage (Unordered)</w:t>
            </w:r>
          </w:p>
          <w:p w14:paraId="0BDBA941" w14:textId="37B5163B"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04F8E082" w14:textId="488C6542" w:rsidR="000F197C" w:rsidRDefault="007E2E0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List of Nodes</w:t>
            </w:r>
          </w:p>
        </w:tc>
      </w:tr>
      <w:tr w:rsidR="007E2E00" w14:paraId="27A7A8C2" w14:textId="77777777" w:rsidTr="005854C7">
        <w:tc>
          <w:tcPr>
            <w:tcW w:w="9350" w:type="dxa"/>
            <w:gridSpan w:val="2"/>
          </w:tcPr>
          <w:p w14:paraId="15BC15F3" w14:textId="77777777" w:rsidR="007E2E00" w:rsidRPr="00DD203F" w:rsidRDefault="007E2E00"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6BA2B7B5" w14:textId="595B9993" w:rsidR="007E2E00" w:rsidRDefault="007E2E0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No ordering rule is required. You need to be able to access both sides, which is not doable from a queue or stack. There are no needs for sets because there is no validation described in this. And Dictionaries make no sense, Doing a list of nodes allows you to quickly search from either end of the cart without necessarily being able to pull from the middle. </w:t>
            </w:r>
          </w:p>
          <w:p w14:paraId="5C6E8FF1" w14:textId="77777777" w:rsidR="007E2E00" w:rsidRDefault="007E2E00" w:rsidP="00D8541C">
            <w:pPr>
              <w:rPr>
                <w:rFonts w:ascii="Helvetica" w:eastAsia="Times New Roman" w:hAnsi="Helvetica" w:cs="Helvetica"/>
                <w:b/>
                <w:bCs/>
                <w:color w:val="000000"/>
                <w:kern w:val="0"/>
                <w:sz w:val="24"/>
                <w:szCs w:val="24"/>
                <w:shd w:val="clear" w:color="auto" w:fill="FBFBFB"/>
                <w14:ligatures w14:val="none"/>
              </w:rPr>
            </w:pPr>
          </w:p>
          <w:p w14:paraId="3A033226" w14:textId="77777777" w:rsidR="007E2E00" w:rsidRDefault="007E2E00" w:rsidP="00D8541C">
            <w:pPr>
              <w:rPr>
                <w:rFonts w:ascii="Helvetica" w:eastAsia="Times New Roman" w:hAnsi="Helvetica" w:cs="Helvetica"/>
                <w:color w:val="000000"/>
                <w:kern w:val="0"/>
                <w:sz w:val="24"/>
                <w:szCs w:val="24"/>
                <w:shd w:val="clear" w:color="auto" w:fill="FBFBFB"/>
                <w14:ligatures w14:val="none"/>
              </w:rPr>
            </w:pPr>
          </w:p>
        </w:tc>
      </w:tr>
      <w:tr w:rsidR="000F197C" w14:paraId="056449F1" w14:textId="77777777" w:rsidTr="00D8541C">
        <w:tc>
          <w:tcPr>
            <w:tcW w:w="6565" w:type="dxa"/>
          </w:tcPr>
          <w:p w14:paraId="511919F4"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Top 10 Most Borrowed Books</w:t>
            </w:r>
          </w:p>
          <w:p w14:paraId="7168D73A" w14:textId="39229F77"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5E15CCF2" w14:textId="5FD3EC7A" w:rsidR="000F197C" w:rsidRDefault="007E2E0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Dictionary</w:t>
            </w:r>
          </w:p>
        </w:tc>
      </w:tr>
      <w:tr w:rsidR="007E2E00" w14:paraId="39E3578D" w14:textId="77777777" w:rsidTr="00B50F0A">
        <w:tc>
          <w:tcPr>
            <w:tcW w:w="9350" w:type="dxa"/>
            <w:gridSpan w:val="2"/>
          </w:tcPr>
          <w:p w14:paraId="180DAB2B" w14:textId="77777777" w:rsidR="007E2E00" w:rsidRPr="00DD203F" w:rsidRDefault="007E2E00"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5F6C4AD7" w14:textId="125ACD96" w:rsidR="007E2E00" w:rsidRDefault="007E2E0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ASSUMING THE WORD BOOK MEANS LITERAL BOOK, not “TITLE” as in “ALICE IN WONDERLAND”, but ALICE IN WONDERLAND COPY 123 Edition 22 whatever. Each hard or soft cover book would be assigned a unique Serial Number and then a rental count can be kept as the related value to the Key Serial number.</w:t>
            </w:r>
          </w:p>
          <w:p w14:paraId="408D9F1A" w14:textId="141D7759" w:rsidR="007E2E00" w:rsidRDefault="007E2E00" w:rsidP="00D8541C">
            <w:pPr>
              <w:rPr>
                <w:rFonts w:ascii="Helvetica" w:eastAsia="Times New Roman" w:hAnsi="Helvetica" w:cs="Helvetica"/>
                <w:b/>
                <w:bCs/>
                <w:color w:val="000000"/>
                <w:kern w:val="0"/>
                <w:sz w:val="24"/>
                <w:szCs w:val="24"/>
                <w:shd w:val="clear" w:color="auto" w:fill="FBFBFB"/>
                <w14:ligatures w14:val="none"/>
              </w:rPr>
            </w:pPr>
          </w:p>
          <w:p w14:paraId="49784F13" w14:textId="57C207A1" w:rsidR="007E2E00" w:rsidRDefault="007E2E0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If in fact the question is asking for by title, I would say use a Set, because it will validate the book titles and make sure they are unique, then it could be relatively easily</w:t>
            </w:r>
            <w:r w:rsidR="008D13AA">
              <w:rPr>
                <w:rFonts w:ascii="Helvetica" w:eastAsia="Times New Roman" w:hAnsi="Helvetica" w:cs="Helvetica"/>
                <w:b/>
                <w:bCs/>
                <w:color w:val="000000"/>
                <w:kern w:val="0"/>
                <w:sz w:val="24"/>
                <w:szCs w:val="24"/>
                <w:shd w:val="clear" w:color="auto" w:fill="FBFBFB"/>
                <w14:ligatures w14:val="none"/>
              </w:rPr>
              <w:t xml:space="preserve"> modified from there. </w:t>
            </w:r>
            <w:r w:rsidR="008D13AA">
              <w:rPr>
                <w:rFonts w:ascii="Helvetica" w:eastAsia="Times New Roman" w:hAnsi="Helvetica" w:cs="Helvetica"/>
                <w:b/>
                <w:bCs/>
                <w:color w:val="000000"/>
                <w:kern w:val="0"/>
                <w:sz w:val="24"/>
                <w:szCs w:val="24"/>
                <w:shd w:val="clear" w:color="auto" w:fill="FBFBFB"/>
                <w14:ligatures w14:val="none"/>
              </w:rPr>
              <w:br/>
            </w:r>
            <w:r w:rsidR="008D13AA">
              <w:rPr>
                <w:rFonts w:ascii="Helvetica" w:eastAsia="Times New Roman" w:hAnsi="Helvetica" w:cs="Helvetica"/>
                <w:b/>
                <w:bCs/>
                <w:color w:val="000000"/>
                <w:kern w:val="0"/>
                <w:sz w:val="24"/>
                <w:szCs w:val="24"/>
                <w:shd w:val="clear" w:color="auto" w:fill="FBFBFB"/>
                <w14:ligatures w14:val="none"/>
              </w:rPr>
              <w:br/>
              <w:t xml:space="preserve">Either way there is no need stated in the assignment for preservation of the order in which things arrived so both of these meet that requirement. </w:t>
            </w:r>
          </w:p>
          <w:p w14:paraId="587FF91D" w14:textId="77777777" w:rsidR="007E2E00" w:rsidRDefault="007E2E00" w:rsidP="00D8541C">
            <w:pPr>
              <w:rPr>
                <w:rFonts w:ascii="Helvetica" w:eastAsia="Times New Roman" w:hAnsi="Helvetica" w:cs="Helvetica"/>
                <w:b/>
                <w:bCs/>
                <w:color w:val="000000"/>
                <w:kern w:val="0"/>
                <w:sz w:val="24"/>
                <w:szCs w:val="24"/>
                <w:shd w:val="clear" w:color="auto" w:fill="FBFBFB"/>
                <w14:ligatures w14:val="none"/>
              </w:rPr>
            </w:pPr>
          </w:p>
          <w:p w14:paraId="3C4EE63C" w14:textId="77777777" w:rsidR="007E2E00" w:rsidRDefault="007E2E00" w:rsidP="00D8541C">
            <w:pPr>
              <w:rPr>
                <w:rFonts w:ascii="Helvetica" w:eastAsia="Times New Roman" w:hAnsi="Helvetica" w:cs="Helvetica"/>
                <w:color w:val="000000"/>
                <w:kern w:val="0"/>
                <w:sz w:val="24"/>
                <w:szCs w:val="24"/>
                <w:shd w:val="clear" w:color="auto" w:fill="FBFBFB"/>
                <w14:ligatures w14:val="none"/>
              </w:rPr>
            </w:pPr>
          </w:p>
        </w:tc>
      </w:tr>
    </w:tbl>
    <w:p w14:paraId="4D923034" w14:textId="77777777" w:rsidR="008E4E19" w:rsidRDefault="008E4E19"/>
    <w:sectPr w:rsidR="008E4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1NzQwsDA2NrcwMTJU0lEKTi0uzszPAykwqgUAW0Ay9ywAAAA="/>
  </w:docVars>
  <w:rsids>
    <w:rsidRoot w:val="000F197C"/>
    <w:rsid w:val="000F197C"/>
    <w:rsid w:val="00193757"/>
    <w:rsid w:val="004C2178"/>
    <w:rsid w:val="00736032"/>
    <w:rsid w:val="007E2E00"/>
    <w:rsid w:val="008C4464"/>
    <w:rsid w:val="008D13AA"/>
    <w:rsid w:val="008E4E19"/>
    <w:rsid w:val="00A91C37"/>
    <w:rsid w:val="00F11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A9C8"/>
  <w15:chartTrackingRefBased/>
  <w15:docId w15:val="{19F6BEBF-6888-4715-9F99-7A117DB5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7C"/>
  </w:style>
  <w:style w:type="paragraph" w:styleId="Heading1">
    <w:name w:val="heading 1"/>
    <w:basedOn w:val="Normal"/>
    <w:next w:val="Normal"/>
    <w:link w:val="Heading1Char"/>
    <w:uiPriority w:val="9"/>
    <w:qFormat/>
    <w:rsid w:val="000F1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7C"/>
    <w:rPr>
      <w:rFonts w:eastAsiaTheme="majorEastAsia" w:cstheme="majorBidi"/>
      <w:color w:val="272727" w:themeColor="text1" w:themeTint="D8"/>
    </w:rPr>
  </w:style>
  <w:style w:type="paragraph" w:styleId="Title">
    <w:name w:val="Title"/>
    <w:basedOn w:val="Normal"/>
    <w:next w:val="Normal"/>
    <w:link w:val="TitleChar"/>
    <w:uiPriority w:val="10"/>
    <w:qFormat/>
    <w:rsid w:val="000F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7C"/>
    <w:pPr>
      <w:spacing w:before="160"/>
      <w:jc w:val="center"/>
    </w:pPr>
    <w:rPr>
      <w:i/>
      <w:iCs/>
      <w:color w:val="404040" w:themeColor="text1" w:themeTint="BF"/>
    </w:rPr>
  </w:style>
  <w:style w:type="character" w:customStyle="1" w:styleId="QuoteChar">
    <w:name w:val="Quote Char"/>
    <w:basedOn w:val="DefaultParagraphFont"/>
    <w:link w:val="Quote"/>
    <w:uiPriority w:val="29"/>
    <w:rsid w:val="000F197C"/>
    <w:rPr>
      <w:i/>
      <w:iCs/>
      <w:color w:val="404040" w:themeColor="text1" w:themeTint="BF"/>
    </w:rPr>
  </w:style>
  <w:style w:type="paragraph" w:styleId="ListParagraph">
    <w:name w:val="List Paragraph"/>
    <w:basedOn w:val="Normal"/>
    <w:uiPriority w:val="34"/>
    <w:qFormat/>
    <w:rsid w:val="000F197C"/>
    <w:pPr>
      <w:ind w:left="720"/>
      <w:contextualSpacing/>
    </w:pPr>
  </w:style>
  <w:style w:type="character" w:styleId="IntenseEmphasis">
    <w:name w:val="Intense Emphasis"/>
    <w:basedOn w:val="DefaultParagraphFont"/>
    <w:uiPriority w:val="21"/>
    <w:qFormat/>
    <w:rsid w:val="000F197C"/>
    <w:rPr>
      <w:i/>
      <w:iCs/>
      <w:color w:val="0F4761" w:themeColor="accent1" w:themeShade="BF"/>
    </w:rPr>
  </w:style>
  <w:style w:type="paragraph" w:styleId="IntenseQuote">
    <w:name w:val="Intense Quote"/>
    <w:basedOn w:val="Normal"/>
    <w:next w:val="Normal"/>
    <w:link w:val="IntenseQuoteChar"/>
    <w:uiPriority w:val="30"/>
    <w:qFormat/>
    <w:rsid w:val="000F1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97C"/>
    <w:rPr>
      <w:i/>
      <w:iCs/>
      <w:color w:val="0F4761" w:themeColor="accent1" w:themeShade="BF"/>
    </w:rPr>
  </w:style>
  <w:style w:type="character" w:styleId="IntenseReference">
    <w:name w:val="Intense Reference"/>
    <w:basedOn w:val="DefaultParagraphFont"/>
    <w:uiPriority w:val="32"/>
    <w:qFormat/>
    <w:rsid w:val="000F197C"/>
    <w:rPr>
      <w:b/>
      <w:bCs/>
      <w:smallCaps/>
      <w:color w:val="0F4761" w:themeColor="accent1" w:themeShade="BF"/>
      <w:spacing w:val="5"/>
    </w:rPr>
  </w:style>
  <w:style w:type="table" w:styleId="TableGrid">
    <w:name w:val="Table Grid"/>
    <w:basedOn w:val="TableNormal"/>
    <w:uiPriority w:val="39"/>
    <w:rsid w:val="000F1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Palocy</dc:creator>
  <cp:keywords/>
  <dc:description/>
  <cp:lastModifiedBy>Molly</cp:lastModifiedBy>
  <cp:revision>4</cp:revision>
  <dcterms:created xsi:type="dcterms:W3CDTF">2025-03-04T14:10:00Z</dcterms:created>
  <dcterms:modified xsi:type="dcterms:W3CDTF">2026-03-03T23:51:00Z</dcterms:modified>
</cp:coreProperties>
</file>