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ARL INVENTORY CONTROL TOWER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Akij Resource Limited | BASHIR ALAM (HOD) | Auto-refresh: 3 min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LIVE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03:00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Next Refresh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Last: --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Refresh </w:t>
      </w:r>
      <w:hyperlink r:id="rId6">
        <w:r w:rsidDel="00000000" w:rsidR="00000000" w:rsidRPr="00000000">
          <w:rPr>
            <w:sz w:val="14"/>
            <w:szCs w:val="14"/>
            <w:rtl w:val="0"/>
          </w:rPr>
          <w:t xml:space="preserve">Dashboard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sz w:val="14"/>
            <w:szCs w:val="14"/>
            <w:rtl w:val="0"/>
          </w:rPr>
          <w:t xml:space="preserve">📦 iBOS Docs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sz w:val="14"/>
            <w:szCs w:val="14"/>
            <w:rtl w:val="0"/>
          </w:rPr>
          <w:t xml:space="preserve">🚨 Pending (652)</w:t>
        </w:r>
      </w:hyperlink>
      <w:r w:rsidDel="00000000" w:rsidR="00000000" w:rsidRPr="00000000">
        <w:rPr>
          <w:rtl w:val="0"/>
        </w:rPr>
        <w:t xml:space="preserve"> Print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360" w:right="36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2"/>
          <w:szCs w:val="12"/>
          <w:rtl w:val="0"/>
        </w:rPr>
        <w:t xml:space="preserve">MCP DWH Connected 203.202.241.211 8 Neg SBUs 12 Stale Items Aug 23, 2026 | --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70" w:right="5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📊 Overview — Summary Report, Threats &amp; Update Guides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Group health 85/100 | Avg DIO 63d | Idle cash 2.85B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70" w:right="5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🔄 All Business Unit Realtime Inventory Transactions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Source: WMS tblInventoryTransactionHeaderArc + RowArc | -- rows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20.000000000002" w:type="dxa"/>
        <w:jc w:val="left"/>
        <w:tblInd w:w="5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tblGridChange w:id="0">
          <w:tblGrid>
            <w:gridCol w:w="822"/>
            <w:gridCol w:w="822"/>
            <w:gridCol w:w="822"/>
            <w:gridCol w:w="822"/>
            <w:gridCol w:w="822"/>
            <w:gridCol w:w="822"/>
            <w:gridCol w:w="822"/>
            <w:gridCol w:w="822"/>
            <w:gridCol w:w="822"/>
            <w:gridCol w:w="82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Item Code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Item Name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Qty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UoM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Value (BDT)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Txn Type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Business Unit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Warehouse Name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75.0" w:type="dxa"/>
              <w:left w:w="105.0" w:type="dxa"/>
              <w:bottom w:w="7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Plant Name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70" w:right="5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📈 Inventory Movement — Multi-Series Area (Net Qty by SBU, last 30 days)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570" w:right="57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Source: WMS transactions (DWH) | each SBU = one series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jc w:val="center"/>
        <w:rPr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2"/>
          <w:szCs w:val="12"/>
          <w:rtl w:val="0"/>
        </w:rPr>
        <w:t xml:space="preserve">ARL INVENTORY CONTROL TOWER | Inventory Material Department (Demand &amp; Supply) | Akij Resource Limited ©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dashboard.html" TargetMode="External"/><Relationship Id="rId7" Type="http://schemas.openxmlformats.org/officeDocument/2006/relationships/hyperlink" Target="http://docs.google.com/ibos_inventory_dashboard.html" TargetMode="External"/><Relationship Id="rId8" Type="http://schemas.openxmlformats.org/officeDocument/2006/relationships/hyperlink" Target="http://docs.google.com/pending_clearan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