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1EB0E" w14:textId="2B841987" w:rsidR="00EC2FDB" w:rsidRDefault="00467AC8">
      <w:r>
        <w:t>Question: What is LLM</w:t>
      </w:r>
    </w:p>
    <w:tbl>
      <w:tblPr>
        <w:tblStyle w:val="TableGrid"/>
        <w:tblW w:w="9629" w:type="dxa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EC2FDB" w14:paraId="3F9B2210" w14:textId="77777777" w:rsidTr="00EC2FDB">
        <w:trPr>
          <w:trHeight w:val="909"/>
        </w:trPr>
        <w:tc>
          <w:tcPr>
            <w:tcW w:w="3209" w:type="dxa"/>
          </w:tcPr>
          <w:p w14:paraId="67BB11D4" w14:textId="4EA0D059" w:rsidR="00EC2FDB" w:rsidRDefault="00EC2FDB" w:rsidP="00EC2FDB">
            <w:r>
              <w:t xml:space="preserve">   </w:t>
            </w:r>
            <w:r>
              <w:br/>
              <w:t xml:space="preserve">                Feature</w:t>
            </w:r>
          </w:p>
        </w:tc>
        <w:tc>
          <w:tcPr>
            <w:tcW w:w="3210" w:type="dxa"/>
          </w:tcPr>
          <w:p w14:paraId="0EA7D5F9" w14:textId="621009B6" w:rsidR="00EC2FDB" w:rsidRDefault="00EC2FDB" w:rsidP="00EC2FDB">
            <w:r>
              <w:br/>
              <w:t xml:space="preserve">                Mistral </w:t>
            </w:r>
            <w:r w:rsidR="000B5A94">
              <w:t>Le</w:t>
            </w:r>
            <w:bookmarkStart w:id="0" w:name="_GoBack"/>
            <w:bookmarkEnd w:id="0"/>
          </w:p>
        </w:tc>
        <w:tc>
          <w:tcPr>
            <w:tcW w:w="3210" w:type="dxa"/>
          </w:tcPr>
          <w:p w14:paraId="57C870C5" w14:textId="65F97507" w:rsidR="00EC2FDB" w:rsidRDefault="00EC2FDB" w:rsidP="00EC2FDB">
            <w:r>
              <w:br/>
              <w:t xml:space="preserve">                  </w:t>
            </w:r>
            <w:proofErr w:type="spellStart"/>
            <w:r>
              <w:t>ChatGpt</w:t>
            </w:r>
            <w:proofErr w:type="spellEnd"/>
          </w:p>
        </w:tc>
      </w:tr>
      <w:tr w:rsidR="00EC2FDB" w14:paraId="4490357C" w14:textId="77777777" w:rsidTr="00EC2FDB">
        <w:trPr>
          <w:trHeight w:val="909"/>
        </w:trPr>
        <w:tc>
          <w:tcPr>
            <w:tcW w:w="3209" w:type="dxa"/>
          </w:tcPr>
          <w:p w14:paraId="12953AFB" w14:textId="77777777" w:rsidR="00EC2FDB" w:rsidRPr="00EC2FDB" w:rsidRDefault="00EC2FDB" w:rsidP="00EC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  <w:t xml:space="preserve">              </w:t>
            </w:r>
            <w:r w:rsidRPr="00EC2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Depth</w:t>
            </w:r>
          </w:p>
          <w:p w14:paraId="3D769A40" w14:textId="009630CE" w:rsidR="00EC2FDB" w:rsidRDefault="00EC2FDB" w:rsidP="00EC2FDB"/>
        </w:tc>
        <w:tc>
          <w:tcPr>
            <w:tcW w:w="3210" w:type="dxa"/>
          </w:tcPr>
          <w:p w14:paraId="09D8726B" w14:textId="77777777" w:rsidR="00706F86" w:rsidRPr="00706F86" w:rsidRDefault="00706F86" w:rsidP="00706F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</w:r>
            <w:r w:rsidRPr="00706F86"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Conceptual, beginner-friendly</w:t>
            </w:r>
          </w:p>
          <w:p w14:paraId="0A086C4F" w14:textId="5F520DA4" w:rsidR="00EC2FDB" w:rsidRDefault="00EC2FDB" w:rsidP="00EC2FDB"/>
        </w:tc>
        <w:tc>
          <w:tcPr>
            <w:tcW w:w="3210" w:type="dxa"/>
          </w:tcPr>
          <w:p w14:paraId="43DE5CF7" w14:textId="77777777" w:rsidR="00706F86" w:rsidRPr="00706F86" w:rsidRDefault="00706F86" w:rsidP="00706F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</w:r>
            <w:r w:rsidRPr="00706F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Technical deep-dive</w:t>
            </w:r>
            <w:r w:rsidRPr="00706F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 a textbook)</w:t>
            </w:r>
          </w:p>
          <w:p w14:paraId="002FCB20" w14:textId="4FAA31CF" w:rsidR="00EC2FDB" w:rsidRDefault="00EC2FDB" w:rsidP="00EC2FDB"/>
        </w:tc>
      </w:tr>
      <w:tr w:rsidR="00EC2FDB" w14:paraId="1DE7E351" w14:textId="77777777" w:rsidTr="00EC2FDB">
        <w:trPr>
          <w:trHeight w:val="909"/>
        </w:trPr>
        <w:tc>
          <w:tcPr>
            <w:tcW w:w="3209" w:type="dxa"/>
          </w:tcPr>
          <w:p w14:paraId="6B60ABFD" w14:textId="71366EA3" w:rsidR="00EC2FDB" w:rsidRPr="00EC2FDB" w:rsidRDefault="00EC2FDB" w:rsidP="00EC2FDB">
            <w:pPr>
              <w:rPr>
                <w:sz w:val="24"/>
                <w:szCs w:val="24"/>
              </w:rPr>
            </w:pPr>
            <w:r>
              <w:br/>
            </w:r>
            <w:r w:rsidRPr="00EC2FDB">
              <w:rPr>
                <w:sz w:val="24"/>
                <w:szCs w:val="24"/>
              </w:rPr>
              <w:t xml:space="preserve">           </w:t>
            </w:r>
            <w:r w:rsidRPr="00EC2FDB">
              <w:rPr>
                <w:rStyle w:val="Strong"/>
                <w:sz w:val="24"/>
                <w:szCs w:val="24"/>
              </w:rPr>
              <w:t>Technical Details</w:t>
            </w:r>
          </w:p>
        </w:tc>
        <w:tc>
          <w:tcPr>
            <w:tcW w:w="3210" w:type="dxa"/>
          </w:tcPr>
          <w:p w14:paraId="46023FB0" w14:textId="77777777" w:rsidR="00706F86" w:rsidRPr="00706F86" w:rsidRDefault="00706F86" w:rsidP="00706F8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</w:r>
            <w:r w:rsidRPr="00706F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Explains </w:t>
            </w:r>
            <w:r w:rsidRPr="00706F8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what</w:t>
            </w:r>
            <w:r w:rsidRPr="00706F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LLMs do</w:t>
            </w:r>
          </w:p>
          <w:p w14:paraId="76B2FE3F" w14:textId="308488FF" w:rsidR="00EC2FDB" w:rsidRDefault="00EC2FDB" w:rsidP="00EC2FDB"/>
        </w:tc>
        <w:tc>
          <w:tcPr>
            <w:tcW w:w="3210" w:type="dxa"/>
          </w:tcPr>
          <w:p w14:paraId="4BD0A21C" w14:textId="7C2848FA" w:rsidR="00EC2FDB" w:rsidRDefault="00706F86" w:rsidP="00EC2FDB">
            <w:r>
              <w:br/>
            </w:r>
            <w:r>
              <w:t xml:space="preserve">Explains </w:t>
            </w:r>
            <w:r>
              <w:rPr>
                <w:rStyle w:val="Emphasis"/>
              </w:rPr>
              <w:t>how</w:t>
            </w:r>
            <w:r>
              <w:t xml:space="preserve"> LLMs work (Tokenization, Attention, Parameters, etc.)</w:t>
            </w:r>
          </w:p>
        </w:tc>
      </w:tr>
      <w:tr w:rsidR="00EC2FDB" w14:paraId="737402DC" w14:textId="77777777" w:rsidTr="00EC2FDB">
        <w:trPr>
          <w:trHeight w:val="875"/>
        </w:trPr>
        <w:tc>
          <w:tcPr>
            <w:tcW w:w="3209" w:type="dxa"/>
          </w:tcPr>
          <w:p w14:paraId="6EB34FCD" w14:textId="77777777" w:rsidR="00EC2FDB" w:rsidRPr="00EC2FDB" w:rsidRDefault="00EC2FDB" w:rsidP="00EC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  <w:t xml:space="preserve">          </w:t>
            </w:r>
            <w:r w:rsidRPr="00EC2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  <w:p w14:paraId="6408576A" w14:textId="4B1A2FAE" w:rsidR="00EC2FDB" w:rsidRDefault="00EC2FDB" w:rsidP="00EC2FDB"/>
        </w:tc>
        <w:tc>
          <w:tcPr>
            <w:tcW w:w="3210" w:type="dxa"/>
          </w:tcPr>
          <w:p w14:paraId="2F0E782B" w14:textId="204CAA58" w:rsidR="00EC2FDB" w:rsidRDefault="00EC2FDB" w:rsidP="00EC2FDB">
            <w:r>
              <w:br/>
            </w:r>
            <w:r>
              <w:t>Simple, relatable</w:t>
            </w:r>
          </w:p>
        </w:tc>
        <w:tc>
          <w:tcPr>
            <w:tcW w:w="3210" w:type="dxa"/>
          </w:tcPr>
          <w:p w14:paraId="5924CA5C" w14:textId="340C38F0" w:rsidR="00EC2FDB" w:rsidRDefault="00EC2FDB" w:rsidP="00EC2FDB">
            <w:r>
              <w:br/>
            </w:r>
            <w:r>
              <w:rPr>
                <w:rStyle w:val="Strong"/>
              </w:rPr>
              <w:t xml:space="preserve">Advanced </w:t>
            </w:r>
            <w:proofErr w:type="gramStart"/>
            <w:r>
              <w:rPr>
                <w:rStyle w:val="Strong"/>
              </w:rPr>
              <w:t>examples</w:t>
            </w:r>
            <w:r>
              <w:rPr>
                <w:rStyle w:val="Strong"/>
              </w:rPr>
              <w:t>(</w:t>
            </w:r>
            <w:proofErr w:type="gramEnd"/>
            <w:r>
              <w:rPr>
                <w:rStyle w:val="Strong"/>
              </w:rPr>
              <w:t>Mathematical terms)</w:t>
            </w:r>
          </w:p>
        </w:tc>
      </w:tr>
      <w:tr w:rsidR="00EC2FDB" w14:paraId="2A7C775F" w14:textId="77777777" w:rsidTr="00EC2FDB">
        <w:trPr>
          <w:trHeight w:val="909"/>
        </w:trPr>
        <w:tc>
          <w:tcPr>
            <w:tcW w:w="3209" w:type="dxa"/>
          </w:tcPr>
          <w:p w14:paraId="518AAE21" w14:textId="77777777" w:rsidR="00EC2FDB" w:rsidRPr="00EC2FDB" w:rsidRDefault="00EC2FDB" w:rsidP="00EC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  <w:t xml:space="preserve">           </w:t>
            </w:r>
            <w:r w:rsidRPr="00EC2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  <w:p w14:paraId="449EB126" w14:textId="47E9B2AD" w:rsidR="00EC2FDB" w:rsidRDefault="00EC2FDB" w:rsidP="00EC2FDB"/>
        </w:tc>
        <w:tc>
          <w:tcPr>
            <w:tcW w:w="3210" w:type="dxa"/>
          </w:tcPr>
          <w:p w14:paraId="5E0D828E" w14:textId="77777777" w:rsidR="00EC2FDB" w:rsidRPr="00EC2FDB" w:rsidRDefault="00EC2FDB" w:rsidP="00EC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</w:r>
            <w:r w:rsidRPr="00EC2FDB">
              <w:rPr>
                <w:rFonts w:ascii="Times New Roman" w:eastAsia="Times New Roman" w:hAnsi="Times New Roman" w:cs="Times New Roman"/>
                <w:sz w:val="24"/>
                <w:szCs w:val="24"/>
              </w:rPr>
              <w:t>Concise, easy to digest</w:t>
            </w:r>
          </w:p>
          <w:p w14:paraId="16FEE921" w14:textId="5DFF0220" w:rsidR="00EC2FDB" w:rsidRDefault="00EC2FDB" w:rsidP="00EC2FDB"/>
        </w:tc>
        <w:tc>
          <w:tcPr>
            <w:tcW w:w="3210" w:type="dxa"/>
          </w:tcPr>
          <w:p w14:paraId="4C426729" w14:textId="6354D223" w:rsidR="00EC2FDB" w:rsidRPr="00EC2FDB" w:rsidRDefault="00EC2FDB" w:rsidP="00EC2FDB">
            <w:pPr>
              <w:rPr>
                <w:b/>
              </w:rPr>
            </w:pPr>
            <w:r>
              <w:br/>
            </w:r>
            <w:r>
              <w:rPr>
                <w:rStyle w:val="Strong"/>
              </w:rPr>
              <w:t>Comprehensive</w:t>
            </w:r>
            <w:r>
              <w:t>, almost like a mini-course</w:t>
            </w:r>
          </w:p>
        </w:tc>
      </w:tr>
      <w:tr w:rsidR="00EC2FDB" w14:paraId="4A4A6257" w14:textId="77777777" w:rsidTr="00EC2FDB">
        <w:trPr>
          <w:trHeight w:val="909"/>
        </w:trPr>
        <w:tc>
          <w:tcPr>
            <w:tcW w:w="3209" w:type="dxa"/>
          </w:tcPr>
          <w:p w14:paraId="74E7EFB1" w14:textId="77777777" w:rsidR="00EC2FDB" w:rsidRPr="00EC2FDB" w:rsidRDefault="00EC2FDB" w:rsidP="00EC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br/>
              <w:t xml:space="preserve">          </w:t>
            </w:r>
            <w:r w:rsidRPr="00EC2F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Tone</w:t>
            </w:r>
          </w:p>
          <w:p w14:paraId="03FC4B6F" w14:textId="58D04F61" w:rsidR="00EC2FDB" w:rsidRDefault="00EC2FDB" w:rsidP="00EC2FDB"/>
        </w:tc>
        <w:tc>
          <w:tcPr>
            <w:tcW w:w="3210" w:type="dxa"/>
          </w:tcPr>
          <w:p w14:paraId="316A81B6" w14:textId="77777777" w:rsidR="00EC2FDB" w:rsidRPr="00EC2FDB" w:rsidRDefault="00EC2FDB" w:rsidP="00EC2FD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FDB">
              <w:rPr>
                <w:rFonts w:ascii="Times New Roman" w:eastAsia="Times New Roman" w:hAnsi="Times New Roman" w:cs="Times New Roman"/>
                <w:sz w:val="24"/>
                <w:szCs w:val="24"/>
              </w:rPr>
              <w:t>Friendly, conversational</w:t>
            </w:r>
          </w:p>
          <w:p w14:paraId="00E6A597" w14:textId="77777777" w:rsidR="00EC2FDB" w:rsidRDefault="00EC2FDB" w:rsidP="00EC2FDB"/>
        </w:tc>
        <w:tc>
          <w:tcPr>
            <w:tcW w:w="3210" w:type="dxa"/>
          </w:tcPr>
          <w:p w14:paraId="2B6B312D" w14:textId="50DB6608" w:rsidR="00EC2FDB" w:rsidRDefault="00EC2FDB" w:rsidP="00EC2FDB">
            <w:r>
              <w:br/>
            </w:r>
            <w:r>
              <w:rPr>
                <w:rStyle w:val="Strong"/>
              </w:rPr>
              <w:t>Structured, academic</w:t>
            </w:r>
            <w:r>
              <w:t xml:space="preserve"> (like a lecture)</w:t>
            </w:r>
          </w:p>
        </w:tc>
      </w:tr>
      <w:tr w:rsidR="00EC2FDB" w14:paraId="7B06250A" w14:textId="77777777" w:rsidTr="00EC2FDB">
        <w:trPr>
          <w:trHeight w:val="909"/>
        </w:trPr>
        <w:tc>
          <w:tcPr>
            <w:tcW w:w="3209" w:type="dxa"/>
          </w:tcPr>
          <w:p w14:paraId="22AB8487" w14:textId="5D77C125" w:rsidR="00EC2FDB" w:rsidRPr="00706F86" w:rsidRDefault="00706F86" w:rsidP="00EC2FDB">
            <w:pPr>
              <w:rPr>
                <w:b/>
              </w:rPr>
            </w:pPr>
            <w:r>
              <w:br/>
            </w:r>
            <w:r>
              <w:rPr>
                <w:b/>
              </w:rPr>
              <w:t xml:space="preserve">  </w:t>
            </w:r>
            <w:r>
              <w:t xml:space="preserve">        </w:t>
            </w:r>
            <w:r w:rsidRPr="00706F86">
              <w:rPr>
                <w:b/>
              </w:rPr>
              <w:t>Accuracy</w:t>
            </w:r>
          </w:p>
        </w:tc>
        <w:tc>
          <w:tcPr>
            <w:tcW w:w="3210" w:type="dxa"/>
          </w:tcPr>
          <w:p w14:paraId="2907F3D4" w14:textId="71F01641" w:rsidR="00EC2FDB" w:rsidRDefault="00706F86" w:rsidP="00EC2FDB">
            <w:r>
              <w:br/>
              <w:t>Not complete</w:t>
            </w:r>
          </w:p>
        </w:tc>
        <w:tc>
          <w:tcPr>
            <w:tcW w:w="3210" w:type="dxa"/>
          </w:tcPr>
          <w:p w14:paraId="3121DC1D" w14:textId="305125B3" w:rsidR="00EC2FDB" w:rsidRDefault="00706F86" w:rsidP="00EC2FDB">
            <w:r>
              <w:br/>
              <w:t>Completeness and more Accurate</w:t>
            </w:r>
          </w:p>
        </w:tc>
      </w:tr>
    </w:tbl>
    <w:p w14:paraId="1FC93CE3" w14:textId="77777777" w:rsidR="00F0050F" w:rsidRPr="00EC2FDB" w:rsidRDefault="00F0050F" w:rsidP="00EC2FDB"/>
    <w:sectPr w:rsidR="00F0050F" w:rsidRPr="00EC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49F"/>
    <w:rsid w:val="000B5A94"/>
    <w:rsid w:val="0031349F"/>
    <w:rsid w:val="00467AC8"/>
    <w:rsid w:val="00706F86"/>
    <w:rsid w:val="00EC2FDB"/>
    <w:rsid w:val="00F0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62495"/>
  <w15:chartTrackingRefBased/>
  <w15:docId w15:val="{15A71C29-FFAC-4D24-803C-2C1B1B9C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2FDB"/>
    <w:rPr>
      <w:b/>
      <w:bCs/>
    </w:rPr>
  </w:style>
  <w:style w:type="table" w:styleId="TableGrid">
    <w:name w:val="Table Grid"/>
    <w:basedOn w:val="TableNormal"/>
    <w:uiPriority w:val="39"/>
    <w:rsid w:val="00EC2F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ition-colors">
    <w:name w:val="transition-colors"/>
    <w:basedOn w:val="DefaultParagraphFont"/>
    <w:rsid w:val="00EC2FDB"/>
  </w:style>
  <w:style w:type="character" w:styleId="Emphasis">
    <w:name w:val="Emphasis"/>
    <w:basedOn w:val="DefaultParagraphFont"/>
    <w:uiPriority w:val="20"/>
    <w:qFormat/>
    <w:rsid w:val="00706F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3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6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 MdAsjad</dc:creator>
  <cp:keywords/>
  <dc:description/>
  <cp:lastModifiedBy>Alam MdAsjad</cp:lastModifiedBy>
  <cp:revision>5</cp:revision>
  <dcterms:created xsi:type="dcterms:W3CDTF">2026-05-26T06:27:00Z</dcterms:created>
  <dcterms:modified xsi:type="dcterms:W3CDTF">2026-05-26T06:36:00Z</dcterms:modified>
</cp:coreProperties>
</file>