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Fonts w:ascii="Cardo" w:cs="Cardo" w:eastAsia="Cardo" w:hAnsi="Cardo"/>
          <w:sz w:val="26"/>
          <w:szCs w:val="26"/>
          <w:rtl w:val="0"/>
        </w:rPr>
        <w:t xml:space="preserve">The problem is the single-day linehaul problem of a consumer goods distributor, who uses a ﬂeet of trucks to deliver goods requested by a set of customers. The goods are so-called “fast moving consumer goods”—in other words mainly fresh food—and customers are supermarkets and other retailers. Each truck starts from a central depot, visits a sequence of customers, and returns to the depot at the end. Because the distance from the depot to the area where the customers are is signiﬁcant, each truck can make only one such tour in a day. Goods are divided into chilled and ambient, and each customer has requested a certain quantity of each type. Chilled goods can only be transported in refrigerated trucks, while ambient-temperature goods can be sent both on trucks with refrigeration and without. Besides being refrigerated or not, the available truck models also have diﬀerent capacities and per-kilometer driving costs. The objective is to minimise the total cost which is the sum over all trucks of their per-kilometer cost times the distance travelled. On a given day, some trucks may not be used at all. </w:t>
      </w:r>
      <w:r w:rsidDel="00000000" w:rsidR="00000000" w:rsidRPr="00000000">
        <w:rPr>
          <w:rtl w:val="0"/>
        </w:rPr>
      </w:r>
    </w:p>
    <w:p w:rsidR="00000000" w:rsidDel="00000000" w:rsidP="00000000" w:rsidRDefault="00000000" w:rsidRPr="00000000" w14:paraId="00000002">
      <w:pPr>
        <w:jc w:val="both"/>
        <w:rPr/>
      </w:pPr>
      <w:r w:rsidDel="00000000" w:rsidR="00000000" w:rsidRPr="00000000">
        <w:rPr/>
        <w:drawing>
          <wp:inline distB="114300" distT="114300" distL="114300" distR="114300">
            <wp:extent cx="5943600" cy="1993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 w:name="Oswald">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Oswald-regular.ttf"/><Relationship Id="rId5"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