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B" w:rsidRPr="00D039E2" w:rsidRDefault="00131B79" w:rsidP="00CB16DB">
      <w:pPr>
        <w:spacing w:after="24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Alamgir Munir Qazi</w:t>
      </w:r>
    </w:p>
    <w:p w:rsidR="00CB16DB" w:rsidRDefault="00131B79" w:rsidP="00CB16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alamgir@alamgirqazi.com</w:t>
      </w:r>
    </w:p>
    <w:p w:rsidR="00131B79" w:rsidRDefault="000B49DB" w:rsidP="00CB16DB">
      <w:pPr>
        <w:spacing w:after="0"/>
        <w:rPr>
          <w:rFonts w:ascii="Arial" w:hAnsi="Arial" w:cs="Arial"/>
        </w:rPr>
      </w:pPr>
      <w:hyperlink r:id="rId7" w:history="1">
        <w:r w:rsidR="00131B79" w:rsidRPr="00FD368E">
          <w:rPr>
            <w:rStyle w:val="Hyperlink"/>
            <w:rFonts w:ascii="Arial" w:hAnsi="Arial" w:cs="Arial"/>
          </w:rPr>
          <w:t>https://alamgirqazi.com</w:t>
        </w:r>
      </w:hyperlink>
    </w:p>
    <w:p w:rsidR="00131B79" w:rsidRDefault="000B49DB" w:rsidP="00CB16DB">
      <w:pPr>
        <w:spacing w:after="0"/>
        <w:rPr>
          <w:rFonts w:ascii="Arial" w:hAnsi="Arial" w:cs="Arial"/>
        </w:rPr>
      </w:pPr>
      <w:hyperlink r:id="rId8" w:history="1">
        <w:r w:rsidR="00131B79" w:rsidRPr="00FD368E">
          <w:rPr>
            <w:rStyle w:val="Hyperlink"/>
            <w:rFonts w:ascii="Arial" w:hAnsi="Arial" w:cs="Arial"/>
          </w:rPr>
          <w:t>https://www.linkedin.com/in/alamgirqazi</w:t>
        </w:r>
      </w:hyperlink>
    </w:p>
    <w:p w:rsidR="00CB16DB" w:rsidRDefault="000B49DB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PERSONAL STATEMENT</w:t>
      </w:r>
    </w:p>
    <w:p w:rsidR="00CB16DB" w:rsidRDefault="00131B79" w:rsidP="00B30368">
      <w:pPr>
        <w:rPr>
          <w:rFonts w:ascii="Arial" w:hAnsi="Arial" w:cs="Arial"/>
        </w:rPr>
      </w:pPr>
      <w:r w:rsidRPr="00131B79">
        <w:rPr>
          <w:rFonts w:ascii="Arial" w:hAnsi="Arial" w:cs="Arial"/>
        </w:rPr>
        <w:t xml:space="preserve">Highly skilled </w:t>
      </w:r>
      <w:r w:rsidR="009850B0" w:rsidRPr="009850B0">
        <w:rPr>
          <w:rFonts w:ascii="Arial" w:hAnsi="Arial" w:cs="Arial"/>
        </w:rPr>
        <w:t xml:space="preserve">Senior Solutions Architect </w:t>
      </w:r>
      <w:r w:rsidRPr="00131B79">
        <w:rPr>
          <w:rFonts w:ascii="Arial" w:hAnsi="Arial" w:cs="Arial"/>
        </w:rPr>
        <w:t>with 6+</w:t>
      </w:r>
      <w:r w:rsidR="009850B0">
        <w:rPr>
          <w:rFonts w:ascii="Arial" w:hAnsi="Arial" w:cs="Arial"/>
        </w:rPr>
        <w:t xml:space="preserve"> years of diverse experience </w:t>
      </w:r>
      <w:r w:rsidR="009850B0" w:rsidRPr="009850B0">
        <w:rPr>
          <w:rFonts w:ascii="Arial" w:hAnsi="Arial" w:cs="Arial"/>
        </w:rPr>
        <w:t xml:space="preserve">with a strong focus on implementing </w:t>
      </w:r>
      <w:proofErr w:type="spellStart"/>
      <w:r w:rsidR="009850B0" w:rsidRPr="009850B0">
        <w:rPr>
          <w:rFonts w:ascii="Arial" w:hAnsi="Arial" w:cs="Arial"/>
        </w:rPr>
        <w:t>DevSecOps</w:t>
      </w:r>
      <w:proofErr w:type="spellEnd"/>
      <w:r w:rsidR="009850B0" w:rsidRPr="009850B0">
        <w:rPr>
          <w:rFonts w:ascii="Arial" w:hAnsi="Arial" w:cs="Arial"/>
        </w:rPr>
        <w:t xml:space="preserve"> practices to ensure security is a fundamental component of t</w:t>
      </w:r>
      <w:r w:rsidR="009850B0">
        <w:rPr>
          <w:rFonts w:ascii="Arial" w:hAnsi="Arial" w:cs="Arial"/>
        </w:rPr>
        <w:t>he software development process</w:t>
      </w:r>
      <w:r w:rsidRPr="00131B79">
        <w:rPr>
          <w:rFonts w:ascii="Arial" w:hAnsi="Arial" w:cs="Arial"/>
        </w:rPr>
        <w:t xml:space="preserve">. Thrives in fast-paced </w:t>
      </w:r>
      <w:proofErr w:type="spellStart"/>
      <w:r w:rsidRPr="00131B79">
        <w:rPr>
          <w:rFonts w:ascii="Arial" w:hAnsi="Arial" w:cs="Arial"/>
        </w:rPr>
        <w:t>startup</w:t>
      </w:r>
      <w:proofErr w:type="spellEnd"/>
      <w:r w:rsidRPr="00131B79">
        <w:rPr>
          <w:rFonts w:ascii="Arial" w:hAnsi="Arial" w:cs="Arial"/>
        </w:rPr>
        <w:t xml:space="preserve"> environments, delivering exceptional results by leveraging a broad range of technologies. Adept at creative problem-solving and continuously expanding expertise in cutting-edge domains</w:t>
      </w:r>
      <w:r w:rsidR="009850B0">
        <w:rPr>
          <w:rFonts w:ascii="Arial" w:hAnsi="Arial" w:cs="Arial"/>
        </w:rPr>
        <w:t xml:space="preserve">. </w:t>
      </w:r>
      <w:r w:rsidR="009850B0" w:rsidRPr="009850B0">
        <w:rPr>
          <w:rFonts w:ascii="Arial" w:hAnsi="Arial" w:cs="Arial"/>
        </w:rPr>
        <w:t>Proficient in collaborating with cross-functional teams to foster a security-conscious culture and enhance the organization's security posture. Adept at staying current with emerging technologies and industry trends. Committed to driving innovation and making a lasting impact.</w:t>
      </w:r>
    </w:p>
    <w:p w:rsidR="00CB16DB" w:rsidRDefault="000B49DB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E956E9" w:rsidRDefault="00C62CE1" w:rsidP="00E956E9">
      <w:pPr>
        <w:spacing w:after="100" w:afterAutospacing="1"/>
        <w:rPr>
          <w:rFonts w:ascii="Arial" w:hAnsi="Arial" w:cs="Arial"/>
          <w:b/>
        </w:rPr>
      </w:pPr>
      <w:r w:rsidRPr="00996569">
        <w:rPr>
          <w:rFonts w:ascii="Arial" w:hAnsi="Arial" w:cs="Arial"/>
          <w:b/>
          <w:sz w:val="24"/>
        </w:rPr>
        <w:t>TECHNICAL SKILLS</w:t>
      </w:r>
      <w:r w:rsidR="00E956E9">
        <w:rPr>
          <w:rFonts w:ascii="Arial" w:hAnsi="Arial" w:cs="Arial"/>
          <w:b/>
        </w:rPr>
        <w:t xml:space="preserve"> </w:t>
      </w:r>
    </w:p>
    <w:p w:rsidR="00B30368" w:rsidRPr="00E956E9" w:rsidRDefault="00E956E9" w:rsidP="00E956E9">
      <w:pPr>
        <w:spacing w:after="100" w:afterAutospacing="1"/>
        <w:rPr>
          <w:rFonts w:ascii="Arial" w:hAnsi="Arial" w:cs="Arial"/>
          <w:b/>
          <w:u w:val="single"/>
        </w:rPr>
      </w:pPr>
      <w:r w:rsidRPr="00E956E9">
        <w:rPr>
          <w:rFonts w:ascii="Arial" w:hAnsi="Arial" w:cs="Arial"/>
          <w:b/>
          <w:u w:val="single"/>
        </w:rPr>
        <w:t>DevOps</w:t>
      </w:r>
      <w:r w:rsidR="004363D3">
        <w:rPr>
          <w:rFonts w:ascii="Arial" w:hAnsi="Arial" w:cs="Arial"/>
          <w:b/>
          <w:u w:val="single"/>
        </w:rPr>
        <w:t xml:space="preserve"> / </w:t>
      </w:r>
      <w:proofErr w:type="spellStart"/>
      <w:r w:rsidR="004363D3">
        <w:rPr>
          <w:rFonts w:ascii="Arial" w:hAnsi="Arial" w:cs="Arial"/>
          <w:b/>
          <w:u w:val="single"/>
        </w:rPr>
        <w:t>DevSecOps</w:t>
      </w:r>
      <w:proofErr w:type="spellEnd"/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>Cloud Platform</w:t>
      </w:r>
      <w:bookmarkStart w:id="0" w:name="_GoBack"/>
      <w:bookmarkEnd w:id="0"/>
      <w:r w:rsidRPr="00B30368">
        <w:rPr>
          <w:rFonts w:ascii="Arial" w:hAnsi="Arial" w:cs="Arial"/>
          <w:b/>
        </w:rPr>
        <w:t>s:</w:t>
      </w:r>
      <w:r>
        <w:rPr>
          <w:rFonts w:ascii="Arial" w:hAnsi="Arial" w:cs="Arial"/>
          <w:b/>
        </w:rPr>
        <w:t xml:space="preserve"> </w:t>
      </w:r>
    </w:p>
    <w:p w:rsidR="00B30368" w:rsidRPr="00B30368" w:rsidRDefault="00B30368" w:rsidP="00E956E9">
      <w:pPr>
        <w:pStyle w:val="ListParagraph"/>
        <w:numPr>
          <w:ilvl w:val="1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Amazon Web Services (AWS): </w:t>
      </w:r>
      <w:r w:rsidRPr="00B30368">
        <w:rPr>
          <w:rFonts w:ascii="Arial" w:hAnsi="Arial" w:cs="Arial"/>
        </w:rPr>
        <w:t xml:space="preserve">EC2, Elastic Beanstalk, Route 53, S3, </w:t>
      </w:r>
      <w:r w:rsidR="00E956E9">
        <w:rPr>
          <w:rFonts w:ascii="Arial" w:hAnsi="Arial" w:cs="Arial"/>
        </w:rPr>
        <w:t xml:space="preserve">AWS </w:t>
      </w:r>
      <w:proofErr w:type="spellStart"/>
      <w:r w:rsidRPr="00B30368">
        <w:rPr>
          <w:rFonts w:ascii="Arial" w:hAnsi="Arial" w:cs="Arial"/>
        </w:rPr>
        <w:t>CodePipeline</w:t>
      </w:r>
      <w:proofErr w:type="spellEnd"/>
      <w:r w:rsidRPr="00B30368">
        <w:rPr>
          <w:rFonts w:ascii="Arial" w:hAnsi="Arial" w:cs="Arial"/>
        </w:rPr>
        <w:t>.</w:t>
      </w:r>
    </w:p>
    <w:p w:rsidR="00B30368" w:rsidRPr="00B30368" w:rsidRDefault="00B30368" w:rsidP="00E956E9">
      <w:pPr>
        <w:pStyle w:val="ListParagraph"/>
        <w:numPr>
          <w:ilvl w:val="1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>Google Cloud Platform (GCP):</w:t>
      </w:r>
      <w:r w:rsidRPr="00B30368">
        <w:rPr>
          <w:rFonts w:ascii="Arial" w:hAnsi="Arial" w:cs="Arial"/>
        </w:rPr>
        <w:t xml:space="preserve"> GKE, Object Store, Cloud Build.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Containerization: </w:t>
      </w:r>
      <w:r w:rsidRPr="00B30368">
        <w:rPr>
          <w:rFonts w:ascii="Arial" w:hAnsi="Arial" w:cs="Arial"/>
        </w:rPr>
        <w:t>Docker</w:t>
      </w:r>
      <w:r w:rsidR="004057FF">
        <w:rPr>
          <w:rFonts w:ascii="Arial" w:hAnsi="Arial" w:cs="Arial"/>
          <w:b/>
        </w:rPr>
        <w:t>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Orchestration: </w:t>
      </w:r>
      <w:r w:rsidRPr="00B30368">
        <w:rPr>
          <w:rFonts w:ascii="Arial" w:hAnsi="Arial" w:cs="Arial"/>
        </w:rPr>
        <w:t>Kubernetes (K8s/K3s).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>Networking:</w:t>
      </w:r>
      <w:r w:rsidR="00E956E9">
        <w:rPr>
          <w:rFonts w:ascii="Arial" w:hAnsi="Arial" w:cs="Arial"/>
        </w:rPr>
        <w:t xml:space="preserve"> </w:t>
      </w:r>
      <w:proofErr w:type="spellStart"/>
      <w:r w:rsidRPr="00B30368">
        <w:rPr>
          <w:rFonts w:ascii="Arial" w:hAnsi="Arial" w:cs="Arial"/>
        </w:rPr>
        <w:t>MetalLB</w:t>
      </w:r>
      <w:proofErr w:type="spellEnd"/>
      <w:r w:rsidRPr="00B30368">
        <w:rPr>
          <w:rFonts w:ascii="Arial" w:hAnsi="Arial" w:cs="Arial"/>
        </w:rPr>
        <w:t xml:space="preserve">, </w:t>
      </w:r>
      <w:proofErr w:type="spellStart"/>
      <w:r w:rsidRPr="00B30368">
        <w:rPr>
          <w:rFonts w:ascii="Arial" w:hAnsi="Arial" w:cs="Arial"/>
        </w:rPr>
        <w:t>PowerDNS</w:t>
      </w:r>
      <w:proofErr w:type="spellEnd"/>
      <w:r w:rsidRPr="00B30368">
        <w:rPr>
          <w:rFonts w:ascii="Arial" w:hAnsi="Arial" w:cs="Arial"/>
        </w:rPr>
        <w:t xml:space="preserve">, </w:t>
      </w:r>
      <w:proofErr w:type="spellStart"/>
      <w:r w:rsidRPr="00B30368">
        <w:rPr>
          <w:rFonts w:ascii="Arial" w:hAnsi="Arial" w:cs="Arial"/>
        </w:rPr>
        <w:t>dnsdist</w:t>
      </w:r>
      <w:proofErr w:type="spellEnd"/>
      <w:r w:rsidRPr="00B30368">
        <w:rPr>
          <w:rFonts w:ascii="Arial" w:hAnsi="Arial" w:cs="Arial"/>
        </w:rPr>
        <w:t xml:space="preserve">, </w:t>
      </w:r>
      <w:proofErr w:type="spellStart"/>
      <w:r w:rsidRPr="00B30368">
        <w:rPr>
          <w:rFonts w:ascii="Arial" w:hAnsi="Arial" w:cs="Arial"/>
        </w:rPr>
        <w:t>KnotDNS</w:t>
      </w:r>
      <w:proofErr w:type="spellEnd"/>
      <w:r w:rsidRPr="00B30368">
        <w:rPr>
          <w:rFonts w:ascii="Arial" w:hAnsi="Arial" w:cs="Arial"/>
        </w:rPr>
        <w:t>, BIND9.</w:t>
      </w:r>
    </w:p>
    <w:p w:rsidR="00E956E9" w:rsidRDefault="00E956E9" w:rsidP="00511AB3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>Web Server and Load Balancing</w:t>
      </w:r>
      <w:r w:rsidRPr="00E956E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Nginx, </w:t>
      </w:r>
      <w:proofErr w:type="spellStart"/>
      <w:r>
        <w:rPr>
          <w:rFonts w:ascii="Arial" w:hAnsi="Arial" w:cs="Arial"/>
        </w:rPr>
        <w:t>Traefik</w:t>
      </w:r>
      <w:proofErr w:type="spellEnd"/>
      <w:r w:rsidRPr="00E956E9">
        <w:rPr>
          <w:rFonts w:ascii="Arial" w:hAnsi="Arial" w:cs="Arial"/>
        </w:rPr>
        <w:t>.</w:t>
      </w:r>
    </w:p>
    <w:p w:rsidR="004057FF" w:rsidRDefault="004057FF" w:rsidP="00511AB3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Automation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Python, Bash.</w:t>
      </w:r>
    </w:p>
    <w:p w:rsidR="004057FF" w:rsidRPr="00E956E9" w:rsidRDefault="004057FF" w:rsidP="00511AB3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Log Management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ELK Stack, </w:t>
      </w:r>
      <w:proofErr w:type="spellStart"/>
      <w:r>
        <w:rPr>
          <w:rFonts w:ascii="Arial" w:hAnsi="Arial" w:cs="Arial"/>
        </w:rPr>
        <w:t>Clickhouse</w:t>
      </w:r>
      <w:proofErr w:type="spellEnd"/>
      <w:r>
        <w:rPr>
          <w:rFonts w:ascii="Arial" w:hAnsi="Arial" w:cs="Arial"/>
        </w:rPr>
        <w:t>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 xml:space="preserve">Virtualization: </w:t>
      </w:r>
      <w:r w:rsidRPr="00B30368">
        <w:rPr>
          <w:rFonts w:ascii="Arial" w:hAnsi="Arial" w:cs="Arial"/>
        </w:rPr>
        <w:t>KVM/QEMU, VMware.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Continuous Integration/Continuous Deployment (CI/CD): </w:t>
      </w:r>
      <w:r>
        <w:rPr>
          <w:rFonts w:ascii="Arial" w:hAnsi="Arial" w:cs="Arial"/>
        </w:rPr>
        <w:t>Jenkins,</w:t>
      </w:r>
      <w:r w:rsidRPr="00B30368">
        <w:rPr>
          <w:rFonts w:ascii="Arial" w:hAnsi="Arial" w:cs="Arial"/>
        </w:rPr>
        <w:t xml:space="preserve"> AWS </w:t>
      </w:r>
      <w:proofErr w:type="spellStart"/>
      <w:r w:rsidRPr="00B30368">
        <w:rPr>
          <w:rFonts w:ascii="Arial" w:hAnsi="Arial" w:cs="Arial"/>
        </w:rPr>
        <w:t>CodePipeline</w:t>
      </w:r>
      <w:proofErr w:type="spellEnd"/>
      <w:r w:rsidRPr="00B30368">
        <w:rPr>
          <w:rFonts w:ascii="Arial" w:hAnsi="Arial" w:cs="Arial"/>
        </w:rPr>
        <w:t xml:space="preserve">. Google Cloud Build. </w:t>
      </w:r>
    </w:p>
    <w:p w:rsidR="00B30368" w:rsidRPr="00B30368" w:rsidRDefault="004057FF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Monitoring</w:t>
      </w:r>
      <w:r w:rsidR="00B30368" w:rsidRPr="00B30368">
        <w:rPr>
          <w:rFonts w:ascii="Arial" w:hAnsi="Arial" w:cs="Arial"/>
          <w:b/>
        </w:rPr>
        <w:t xml:space="preserve">: </w:t>
      </w:r>
      <w:r w:rsidR="00B30368" w:rsidRPr="00B30368">
        <w:rPr>
          <w:rFonts w:ascii="Arial" w:hAnsi="Arial" w:cs="Arial"/>
        </w:rPr>
        <w:t xml:space="preserve">Prometheus, </w:t>
      </w:r>
      <w:proofErr w:type="spellStart"/>
      <w:r w:rsidR="00E956E9">
        <w:rPr>
          <w:rFonts w:ascii="Arial" w:hAnsi="Arial" w:cs="Arial"/>
        </w:rPr>
        <w:t>Grafana</w:t>
      </w:r>
      <w:proofErr w:type="spellEnd"/>
      <w:r w:rsidR="00E956E9">
        <w:rPr>
          <w:rFonts w:ascii="Arial" w:hAnsi="Arial" w:cs="Arial"/>
        </w:rPr>
        <w:t xml:space="preserve">, </w:t>
      </w:r>
      <w:proofErr w:type="spellStart"/>
      <w:r w:rsidR="00E956E9">
        <w:rPr>
          <w:rFonts w:ascii="Arial" w:hAnsi="Arial" w:cs="Arial"/>
        </w:rPr>
        <w:t>Netd</w:t>
      </w:r>
      <w:r>
        <w:rPr>
          <w:rFonts w:ascii="Arial" w:hAnsi="Arial" w:cs="Arial"/>
        </w:rPr>
        <w:t>ata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Zabbix</w:t>
      </w:r>
      <w:proofErr w:type="spellEnd"/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>Configuration Management</w:t>
      </w:r>
      <w:r w:rsidRPr="00B30368">
        <w:rPr>
          <w:rFonts w:ascii="Arial" w:hAnsi="Arial" w:cs="Arial"/>
        </w:rPr>
        <w:t xml:space="preserve">: </w:t>
      </w:r>
      <w:proofErr w:type="spellStart"/>
      <w:r w:rsidRPr="00B30368">
        <w:rPr>
          <w:rFonts w:ascii="Arial" w:hAnsi="Arial" w:cs="Arial"/>
        </w:rPr>
        <w:t>Ansible</w:t>
      </w:r>
      <w:proofErr w:type="spellEnd"/>
      <w:r w:rsidRPr="00B30368">
        <w:rPr>
          <w:rFonts w:ascii="Arial" w:hAnsi="Arial" w:cs="Arial"/>
        </w:rPr>
        <w:t>.</w:t>
      </w:r>
    </w:p>
    <w:p w:rsidR="004057FF" w:rsidRPr="00B30368" w:rsidRDefault="004057FF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Infrastructure as Code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Terraform.</w:t>
      </w:r>
    </w:p>
    <w:p w:rsidR="00E956E9" w:rsidRPr="004057FF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Messaging System: </w:t>
      </w:r>
      <w:r>
        <w:rPr>
          <w:rFonts w:ascii="Arial" w:hAnsi="Arial" w:cs="Arial"/>
        </w:rPr>
        <w:t>Apache Kafka</w:t>
      </w:r>
      <w:r w:rsidR="004E3BDE">
        <w:rPr>
          <w:rFonts w:ascii="Arial" w:hAnsi="Arial" w:cs="Arial"/>
        </w:rPr>
        <w:t xml:space="preserve">, </w:t>
      </w:r>
      <w:proofErr w:type="spellStart"/>
      <w:r w:rsidR="004E3BDE">
        <w:rPr>
          <w:rFonts w:ascii="Arial" w:hAnsi="Arial" w:cs="Arial"/>
        </w:rPr>
        <w:t>ZeroMQ</w:t>
      </w:r>
      <w:proofErr w:type="spellEnd"/>
      <w:r w:rsidR="004E3BDE">
        <w:rPr>
          <w:rFonts w:ascii="Arial" w:hAnsi="Arial" w:cs="Arial"/>
        </w:rPr>
        <w:t>.</w:t>
      </w:r>
    </w:p>
    <w:p w:rsidR="009850B0" w:rsidRPr="009850B0" w:rsidRDefault="009850B0" w:rsidP="009850B0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9850B0">
        <w:rPr>
          <w:rFonts w:ascii="Arial" w:hAnsi="Arial" w:cs="Arial"/>
          <w:b/>
        </w:rPr>
        <w:t>Dynamic Application Security Testing (DAST)</w:t>
      </w:r>
      <w:r w:rsidRPr="009850B0">
        <w:rPr>
          <w:rFonts w:ascii="Arial" w:hAnsi="Arial" w:cs="Arial"/>
        </w:rPr>
        <w:t xml:space="preserve"> - Burp Suite, </w:t>
      </w:r>
      <w:proofErr w:type="spellStart"/>
      <w:r w:rsidRPr="009850B0">
        <w:rPr>
          <w:rFonts w:ascii="Arial" w:hAnsi="Arial" w:cs="Arial"/>
        </w:rPr>
        <w:t>Acunetix</w:t>
      </w:r>
      <w:proofErr w:type="spellEnd"/>
    </w:p>
    <w:p w:rsidR="009850B0" w:rsidRPr="009850B0" w:rsidRDefault="009850B0" w:rsidP="009850B0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9850B0">
        <w:rPr>
          <w:rFonts w:ascii="Arial" w:hAnsi="Arial" w:cs="Arial"/>
          <w:b/>
        </w:rPr>
        <w:t>Static Appl</w:t>
      </w:r>
      <w:r>
        <w:rPr>
          <w:rFonts w:ascii="Arial" w:hAnsi="Arial" w:cs="Arial"/>
          <w:b/>
        </w:rPr>
        <w:t xml:space="preserve">ication Security Testing (SAST) </w:t>
      </w:r>
      <w:r w:rsidRPr="009850B0">
        <w:rPr>
          <w:rFonts w:ascii="Arial" w:hAnsi="Arial" w:cs="Arial"/>
        </w:rPr>
        <w:t xml:space="preserve">- </w:t>
      </w:r>
      <w:proofErr w:type="spellStart"/>
      <w:r w:rsidRPr="009850B0">
        <w:rPr>
          <w:rFonts w:ascii="Arial" w:hAnsi="Arial" w:cs="Arial"/>
        </w:rPr>
        <w:t>SonarQube</w:t>
      </w:r>
      <w:proofErr w:type="spellEnd"/>
    </w:p>
    <w:p w:rsidR="009850B0" w:rsidRPr="009850B0" w:rsidRDefault="009850B0" w:rsidP="009850B0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Container Security</w:t>
      </w:r>
      <w:r w:rsidRPr="009850B0">
        <w:rPr>
          <w:rFonts w:ascii="Arial" w:hAnsi="Arial" w:cs="Arial"/>
        </w:rPr>
        <w:t xml:space="preserve"> - </w:t>
      </w:r>
      <w:proofErr w:type="spellStart"/>
      <w:r w:rsidRPr="009850B0">
        <w:rPr>
          <w:rFonts w:ascii="Arial" w:hAnsi="Arial" w:cs="Arial"/>
        </w:rPr>
        <w:t>Anchore</w:t>
      </w:r>
      <w:proofErr w:type="spellEnd"/>
    </w:p>
    <w:p w:rsidR="009850B0" w:rsidRPr="009850B0" w:rsidRDefault="009850B0" w:rsidP="009850B0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9850B0">
        <w:rPr>
          <w:rFonts w:ascii="Arial" w:hAnsi="Arial" w:cs="Arial"/>
          <w:b/>
        </w:rPr>
        <w:lastRenderedPageBreak/>
        <w:t>Security Information and Event Management (SIEM</w:t>
      </w:r>
      <w:r w:rsidRPr="009850B0">
        <w:rPr>
          <w:rFonts w:ascii="Arial" w:hAnsi="Arial" w:cs="Arial"/>
        </w:rPr>
        <w:t xml:space="preserve">): </w:t>
      </w:r>
      <w:proofErr w:type="spellStart"/>
      <w:r w:rsidRPr="009850B0">
        <w:rPr>
          <w:rFonts w:ascii="Arial" w:hAnsi="Arial" w:cs="Arial"/>
        </w:rPr>
        <w:t>Splunk</w:t>
      </w:r>
      <w:proofErr w:type="spellEnd"/>
      <w:r w:rsidRPr="009850B0">
        <w:rPr>
          <w:rFonts w:ascii="Arial" w:hAnsi="Arial" w:cs="Arial"/>
        </w:rPr>
        <w:t>, ELK Stack</w:t>
      </w:r>
    </w:p>
    <w:p w:rsidR="009850B0" w:rsidRPr="009850B0" w:rsidRDefault="009850B0" w:rsidP="009850B0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664A0B">
        <w:rPr>
          <w:rFonts w:ascii="Arial" w:hAnsi="Arial" w:cs="Arial"/>
          <w:b/>
        </w:rPr>
        <w:t>Security Orchestration, Automation, and Response (SOAR)</w:t>
      </w:r>
      <w:r w:rsidR="00664A0B">
        <w:rPr>
          <w:rFonts w:ascii="Arial" w:hAnsi="Arial" w:cs="Arial"/>
          <w:b/>
        </w:rPr>
        <w:t>:</w:t>
      </w:r>
      <w:r w:rsidRPr="009850B0">
        <w:rPr>
          <w:rFonts w:ascii="Arial" w:hAnsi="Arial" w:cs="Arial"/>
        </w:rPr>
        <w:t xml:space="preserve"> Phantom, </w:t>
      </w:r>
      <w:proofErr w:type="spellStart"/>
      <w:r w:rsidRPr="009850B0">
        <w:rPr>
          <w:rFonts w:ascii="Arial" w:hAnsi="Arial" w:cs="Arial"/>
        </w:rPr>
        <w:t>TheHive</w:t>
      </w:r>
      <w:proofErr w:type="spellEnd"/>
    </w:p>
    <w:p w:rsidR="009850B0" w:rsidRPr="009850B0" w:rsidRDefault="009850B0" w:rsidP="009850B0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664A0B">
        <w:rPr>
          <w:rFonts w:ascii="Arial" w:hAnsi="Arial" w:cs="Arial"/>
          <w:b/>
        </w:rPr>
        <w:t>Identity and Access Management (IAM)</w:t>
      </w:r>
      <w:r w:rsidRPr="009850B0">
        <w:rPr>
          <w:rFonts w:ascii="Arial" w:hAnsi="Arial" w:cs="Arial"/>
        </w:rPr>
        <w:t xml:space="preserve">: AWS IAM, </w:t>
      </w:r>
      <w:proofErr w:type="spellStart"/>
      <w:r w:rsidRPr="009850B0">
        <w:rPr>
          <w:rFonts w:ascii="Arial" w:hAnsi="Arial" w:cs="Arial"/>
        </w:rPr>
        <w:t>Okta</w:t>
      </w:r>
      <w:proofErr w:type="spellEnd"/>
    </w:p>
    <w:p w:rsidR="001A1F0A" w:rsidRPr="009850B0" w:rsidRDefault="000B49DB" w:rsidP="009850B0">
      <w:pPr>
        <w:spacing w:after="100" w:afterAutospacing="1" w:line="360" w:lineRule="auto"/>
        <w:ind w:left="360"/>
        <w:rPr>
          <w:rFonts w:ascii="Arial" w:hAnsi="Arial" w:cs="Arial"/>
        </w:rPr>
      </w:pPr>
      <w:r>
        <w:pict>
          <v:rect id="_x0000_i1027" style="width:0;height:1.5pt" o:hralign="center" o:hrstd="t" o:hr="t" fillcolor="#a0a0a0" stroked="f"/>
        </w:pict>
      </w:r>
    </w:p>
    <w:p w:rsidR="00C62CE1" w:rsidRDefault="00C62CE1" w:rsidP="00C62CE1">
      <w:pPr>
        <w:spacing w:after="100" w:afterAutospacing="1"/>
        <w:rPr>
          <w:rFonts w:ascii="Arial" w:hAnsi="Arial" w:cs="Arial"/>
          <w:b/>
          <w:sz w:val="24"/>
        </w:rPr>
      </w:pPr>
      <w:r w:rsidRPr="00701D0D">
        <w:rPr>
          <w:rFonts w:ascii="Arial" w:hAnsi="Arial" w:cs="Arial"/>
          <w:b/>
          <w:sz w:val="24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C62CE1" w:rsidTr="00F27933">
        <w:trPr>
          <w:trHeight w:val="1144"/>
        </w:trPr>
        <w:tc>
          <w:tcPr>
            <w:tcW w:w="2830" w:type="dxa"/>
          </w:tcPr>
          <w:p w:rsidR="00C62CE1" w:rsidRPr="001A1F0A" w:rsidRDefault="001A1F0A" w:rsidP="00F27933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Iotascale.io</w:t>
            </w:r>
          </w:p>
          <w:p w:rsidR="00FA620B" w:rsidRPr="00FA620B" w:rsidRDefault="00D25116" w:rsidP="008C47DF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>2</w:t>
            </w:r>
            <w:r w:rsidR="008C47DF" w:rsidRPr="00FA620B">
              <w:rPr>
                <w:rFonts w:ascii="Arial" w:hAnsi="Arial" w:cs="Arial"/>
                <w:color w:val="7F7F7F" w:themeColor="text1" w:themeTint="80"/>
              </w:rPr>
              <w:t xml:space="preserve">022 </w:t>
            </w:r>
            <w:r w:rsidRPr="00FA620B">
              <w:rPr>
                <w:rFonts w:ascii="Arial" w:hAnsi="Arial" w:cs="Arial"/>
                <w:color w:val="7F7F7F" w:themeColor="text1" w:themeTint="80"/>
              </w:rPr>
              <w:t>-</w:t>
            </w:r>
            <w:r w:rsidR="008C47DF" w:rsidRPr="00FA620B">
              <w:rPr>
                <w:rFonts w:ascii="Arial" w:hAnsi="Arial" w:cs="Arial"/>
                <w:color w:val="7F7F7F" w:themeColor="text1" w:themeTint="80"/>
              </w:rPr>
              <w:t xml:space="preserve"> present</w:t>
            </w: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FA620B" w:rsidRPr="00FA620B" w:rsidRDefault="00FA620B" w:rsidP="00FA620B">
            <w:pPr>
              <w:rPr>
                <w:rFonts w:ascii="Arial" w:hAnsi="Arial" w:cs="Arial"/>
              </w:rPr>
            </w:pPr>
          </w:p>
          <w:p w:rsidR="00C62CE1" w:rsidRPr="00FA620B" w:rsidRDefault="00C62CE1" w:rsidP="00FA620B">
            <w:pPr>
              <w:rPr>
                <w:rFonts w:ascii="Arial" w:hAnsi="Arial" w:cs="Arial"/>
              </w:rPr>
            </w:pPr>
          </w:p>
        </w:tc>
        <w:tc>
          <w:tcPr>
            <w:tcW w:w="6792" w:type="dxa"/>
          </w:tcPr>
          <w:p w:rsidR="00C62CE1" w:rsidRPr="002B6E55" w:rsidRDefault="00664A0B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Senior Solutions Architect</w:t>
            </w:r>
          </w:p>
          <w:p w:rsidR="008C47DF" w:rsidRPr="008C47DF" w:rsidRDefault="005B7F16" w:rsidP="008C47D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hAnsi="Arial" w:cs="Arial"/>
              </w:rPr>
              <w:t>As a Solutions Architect</w:t>
            </w:r>
            <w:r w:rsidR="008C47DF" w:rsidRPr="008C47DF">
              <w:rPr>
                <w:rFonts w:ascii="Arial" w:hAnsi="Arial" w:cs="Arial"/>
              </w:rPr>
              <w:t xml:space="preserve">, I play a pivotal role in </w:t>
            </w:r>
            <w:r w:rsidR="008353AB">
              <w:rPr>
                <w:rFonts w:ascii="Arial" w:hAnsi="Arial" w:cs="Arial"/>
              </w:rPr>
              <w:t>designing the architecture, system design and</w:t>
            </w:r>
            <w:r w:rsidR="008C47DF" w:rsidRPr="008C47DF">
              <w:rPr>
                <w:rFonts w:ascii="Arial" w:hAnsi="Arial" w:cs="Arial"/>
              </w:rPr>
              <w:t xml:space="preserve"> development of various cutting-edge products catering to enterprises and </w:t>
            </w:r>
            <w:proofErr w:type="spellStart"/>
            <w:r w:rsidR="008C47DF" w:rsidRPr="008C47DF">
              <w:rPr>
                <w:rFonts w:ascii="Arial" w:hAnsi="Arial" w:cs="Arial"/>
              </w:rPr>
              <w:t>telcos</w:t>
            </w:r>
            <w:proofErr w:type="spellEnd"/>
            <w:r w:rsidR="008C47DF" w:rsidRPr="008C47DF">
              <w:rPr>
                <w:rFonts w:ascii="Arial" w:hAnsi="Arial" w:cs="Arial"/>
              </w:rPr>
              <w:t>.</w:t>
            </w:r>
          </w:p>
          <w:p w:rsidR="008C47DF" w:rsidRPr="008C47DF" w:rsidRDefault="008C47DF" w:rsidP="008C47D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8C47DF">
              <w:rPr>
                <w:rFonts w:ascii="Arial" w:eastAsia="PMingLiU" w:hAnsi="Arial" w:cs="Arial"/>
                <w:lang w:eastAsia="zh-MO"/>
              </w:rPr>
              <w:t xml:space="preserve">Contributed significantly to the </w:t>
            </w:r>
            <w:r w:rsidR="008353AB">
              <w:rPr>
                <w:rFonts w:ascii="Arial" w:eastAsia="PMingLiU" w:hAnsi="Arial" w:cs="Arial"/>
                <w:lang w:eastAsia="zh-MO"/>
              </w:rPr>
              <w:t>solution design and deployment</w:t>
            </w:r>
            <w:r w:rsidRPr="008C47DF">
              <w:rPr>
                <w:rFonts w:ascii="Arial" w:eastAsia="PMingLiU" w:hAnsi="Arial" w:cs="Arial"/>
                <w:lang w:eastAsia="zh-MO"/>
              </w:rPr>
              <w:t xml:space="preserve"> of six major products, demonstrating expertise in handling end-to-end software development processes.</w:t>
            </w:r>
          </w:p>
          <w:p w:rsidR="004F00A9" w:rsidRDefault="004F00A9" w:rsidP="004F00A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4F00A9">
              <w:rPr>
                <w:rFonts w:ascii="Arial" w:eastAsia="PMingLiU" w:hAnsi="Arial" w:cs="Arial"/>
                <w:bCs/>
                <w:lang w:val="en-US" w:eastAsia="zh-MO"/>
              </w:rPr>
              <w:t>Designed and delivered secure and reliable software solutions for enterprise clients, ensuring adherence to security best practices.</w:t>
            </w:r>
          </w:p>
          <w:p w:rsidR="00FA620B" w:rsidRPr="00FA620B" w:rsidRDefault="00FA620B" w:rsidP="004F00A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Deployment and Administration of multi-node </w:t>
            </w:r>
            <w:proofErr w:type="spellStart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>Clickhouse</w:t>
            </w:r>
            <w:proofErr w:type="spellEnd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 for processing TBs of data per day with storage 60TB+.</w:t>
            </w:r>
          </w:p>
          <w:p w:rsidR="00FA620B" w:rsidRPr="00FA620B" w:rsidRDefault="00FA620B" w:rsidP="00FA620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Deployment of Prometheus, </w:t>
            </w:r>
            <w:proofErr w:type="spellStart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>Grafana</w:t>
            </w:r>
            <w:proofErr w:type="spellEnd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, </w:t>
            </w:r>
            <w:proofErr w:type="spellStart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>AlertManager</w:t>
            </w:r>
            <w:proofErr w:type="spellEnd"/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 xml:space="preserve"> f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or monitoring VMs and resources.</w:t>
            </w:r>
          </w:p>
          <w:p w:rsidR="00C62CE1" w:rsidRPr="002B6E55" w:rsidRDefault="00C62CE1" w:rsidP="00FA620B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C62CE1" w:rsidTr="00F27933">
        <w:trPr>
          <w:trHeight w:val="1117"/>
        </w:trPr>
        <w:tc>
          <w:tcPr>
            <w:tcW w:w="2830" w:type="dxa"/>
          </w:tcPr>
          <w:p w:rsidR="00C62CE1" w:rsidRPr="002B6E55" w:rsidRDefault="001A1F0A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 Avenue Pvt Ltd</w:t>
            </w:r>
          </w:p>
          <w:p w:rsidR="00C62CE1" w:rsidRDefault="008C47DF" w:rsidP="00F27933">
            <w:pPr>
              <w:spacing w:after="100" w:afterAutospacing="1"/>
              <w:rPr>
                <w:rFonts w:ascii="Arial" w:hAnsi="Arial" w:cs="Arial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>2020 - 2022</w:t>
            </w:r>
          </w:p>
        </w:tc>
        <w:tc>
          <w:tcPr>
            <w:tcW w:w="6792" w:type="dxa"/>
          </w:tcPr>
          <w:p w:rsidR="00C62CE1" w:rsidRPr="002B6E55" w:rsidRDefault="00664A0B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Solutions Architect / </w:t>
            </w:r>
            <w:proofErr w:type="spellStart"/>
            <w:r>
              <w:rPr>
                <w:rFonts w:ascii="Arial" w:hAnsi="Arial" w:cs="Arial"/>
                <w:b/>
              </w:rPr>
              <w:t>DevSecOps</w:t>
            </w:r>
            <w:proofErr w:type="spellEnd"/>
          </w:p>
          <w:p w:rsidR="001264BB" w:rsidRDefault="001264BB" w:rsidP="001264B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 xml:space="preserve">I played a key role in overseeing a 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talented team of 9-12 resources</w:t>
            </w:r>
            <w:r w:rsidR="00FA620B">
              <w:rPr>
                <w:rFonts w:ascii="Arial" w:eastAsia="PMingLiU" w:hAnsi="Arial" w:cs="Arial"/>
                <w:bCs/>
                <w:lang w:val="en-US" w:eastAsia="zh-MO"/>
              </w:rPr>
              <w:t xml:space="preserve"> and leading by example.</w:t>
            </w:r>
          </w:p>
          <w:p w:rsidR="004F00A9" w:rsidRDefault="004F00A9" w:rsidP="004F00A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4F00A9">
              <w:rPr>
                <w:rFonts w:ascii="Arial" w:eastAsia="PMingLiU" w:hAnsi="Arial" w:cs="Arial"/>
                <w:bCs/>
                <w:lang w:val="en-US" w:eastAsia="zh-MO"/>
              </w:rPr>
              <w:t>Developed and implemented secure SDLC practices, integrating security controls into CI/CD pipelines and reducing the time taken to deploy new features by 40%.</w:t>
            </w:r>
          </w:p>
          <w:p w:rsidR="004F00A9" w:rsidRDefault="004F00A9" w:rsidP="004F00A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4F00A9">
              <w:rPr>
                <w:rFonts w:ascii="Arial" w:eastAsia="PMingLiU" w:hAnsi="Arial" w:cs="Arial"/>
                <w:bCs/>
                <w:lang w:val="en-US" w:eastAsia="zh-MO"/>
              </w:rPr>
              <w:t>Conducted regular security assessments and code reviews, actively identifying and remediating security weaknesses.</w:t>
            </w:r>
          </w:p>
          <w:p w:rsidR="001264BB" w:rsidRDefault="001264BB" w:rsidP="004F00A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Played a substantial role in successfully delivering three major products, showcasing adeptness in managing end-to-end software development processes.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 </w:t>
            </w:r>
          </w:p>
          <w:p w:rsidR="00C62CE1" w:rsidRPr="001264BB" w:rsidRDefault="00C62CE1" w:rsidP="001264BB">
            <w:pPr>
              <w:spacing w:after="0"/>
              <w:rPr>
                <w:rFonts w:ascii="Arial" w:hAnsi="Arial" w:cs="Arial"/>
              </w:rPr>
            </w:pPr>
          </w:p>
        </w:tc>
      </w:tr>
      <w:tr w:rsidR="00C62CE1" w:rsidTr="00F27933">
        <w:trPr>
          <w:trHeight w:val="1194"/>
        </w:trPr>
        <w:tc>
          <w:tcPr>
            <w:tcW w:w="2830" w:type="dxa"/>
          </w:tcPr>
          <w:p w:rsidR="00C62CE1" w:rsidRPr="002B6E55" w:rsidRDefault="001A1F0A" w:rsidP="00F2793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Micromerger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Pvt.</w:t>
            </w:r>
            <w:proofErr w:type="spellEnd"/>
            <w:r>
              <w:rPr>
                <w:rFonts w:ascii="Arial" w:hAnsi="Arial" w:cs="Arial"/>
                <w:b/>
              </w:rPr>
              <w:t xml:space="preserve"> Ltd</w:t>
            </w:r>
          </w:p>
          <w:p w:rsidR="00C62CE1" w:rsidRDefault="008C47DF" w:rsidP="00F27933">
            <w:pPr>
              <w:spacing w:after="100" w:afterAutospacing="1"/>
              <w:rPr>
                <w:rFonts w:ascii="Arial" w:hAnsi="Arial" w:cs="Arial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>2017 - 2020</w:t>
            </w:r>
          </w:p>
        </w:tc>
        <w:tc>
          <w:tcPr>
            <w:tcW w:w="6792" w:type="dxa"/>
          </w:tcPr>
          <w:p w:rsidR="00C62CE1" w:rsidRPr="002B6E55" w:rsidRDefault="001A1F0A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Software Engineer (Full-stack / DevOps)</w:t>
            </w:r>
          </w:p>
          <w:p w:rsidR="001264BB" w:rsidRPr="001264BB" w:rsidRDefault="001264BB" w:rsidP="001264B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 w:rsidRPr="001264BB">
              <w:rPr>
                <w:rFonts w:ascii="Arial" w:hAnsi="Arial" w:cs="Arial"/>
              </w:rPr>
              <w:t>Oversaw the development of Falaya.com platform. As a team lead, I took on roles as an Angular developer and DevOps expert, successfully establishing a comprehensive pipeline and deploying entire application on AWS.</w:t>
            </w:r>
          </w:p>
          <w:p w:rsidR="00C62CE1" w:rsidRPr="001264BB" w:rsidRDefault="001264BB" w:rsidP="001264B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 w:rsidRPr="001264BB">
              <w:rPr>
                <w:rFonts w:ascii="Arial" w:hAnsi="Arial" w:cs="Arial"/>
              </w:rPr>
              <w:t>Spearheaded the development of a payment gateway application, taking charge of Frontend (Angular) development and deploying the entire infrastru</w:t>
            </w:r>
            <w:r w:rsidR="00D452F3">
              <w:rPr>
                <w:rFonts w:ascii="Arial" w:hAnsi="Arial" w:cs="Arial"/>
              </w:rPr>
              <w:t>cture on Google Cloud using GKE.</w:t>
            </w:r>
          </w:p>
        </w:tc>
      </w:tr>
    </w:tbl>
    <w:p w:rsidR="00AC08FD" w:rsidRDefault="000B49DB" w:rsidP="00AC08FD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CB16DB" w:rsidRPr="00AC08FD" w:rsidRDefault="00AC08FD" w:rsidP="00AC08FD">
      <w:pPr>
        <w:rPr>
          <w:rFonts w:ascii="Arial" w:hAnsi="Arial" w:cs="Arial"/>
          <w:b/>
          <w:sz w:val="24"/>
        </w:rPr>
      </w:pPr>
      <w:r w:rsidRPr="00192E9D">
        <w:rPr>
          <w:rFonts w:ascii="Arial" w:hAnsi="Arial" w:cs="Arial"/>
          <w:b/>
          <w:sz w:val="24"/>
        </w:rPr>
        <w:t>QUALIFICATIONS</w:t>
      </w:r>
    </w:p>
    <w:tbl>
      <w:tblPr>
        <w:tblStyle w:val="TableGrid"/>
        <w:tblW w:w="10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7"/>
        <w:gridCol w:w="5307"/>
      </w:tblGrid>
      <w:tr w:rsidR="00C62CE1" w:rsidTr="00927784">
        <w:trPr>
          <w:trHeight w:val="669"/>
        </w:trPr>
        <w:tc>
          <w:tcPr>
            <w:tcW w:w="5307" w:type="dxa"/>
          </w:tcPr>
          <w:p w:rsidR="00C62CE1" w:rsidRDefault="001A1F0A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International Islamic University</w:t>
            </w:r>
          </w:p>
          <w:p w:rsidR="00C62CE1" w:rsidRDefault="001A1F0A" w:rsidP="00F2793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Islamabad</w:t>
            </w:r>
          </w:p>
          <w:p w:rsidR="00FA620B" w:rsidRPr="00E11CDD" w:rsidRDefault="001A1F0A" w:rsidP="00EC31A7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2013-2017</w:t>
            </w:r>
          </w:p>
        </w:tc>
        <w:tc>
          <w:tcPr>
            <w:tcW w:w="5307" w:type="dxa"/>
          </w:tcPr>
          <w:p w:rsidR="007843EC" w:rsidRDefault="00AC08FD" w:rsidP="00AC08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Bachelor of </w:t>
            </w:r>
            <w:r w:rsidR="001A1F0A">
              <w:rPr>
                <w:rFonts w:ascii="Arial" w:hAnsi="Arial" w:cs="Arial"/>
                <w:b/>
              </w:rPr>
              <w:t>Science</w:t>
            </w:r>
          </w:p>
          <w:p w:rsidR="00664A0B" w:rsidRPr="00FA620B" w:rsidRDefault="001A1F0A" w:rsidP="00BF4A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  <w:r w:rsidR="00927784">
              <w:rPr>
                <w:rFonts w:ascii="Arial" w:hAnsi="Arial" w:cs="Arial"/>
              </w:rPr>
              <w:t xml:space="preserve"> (BSCS)</w:t>
            </w:r>
          </w:p>
        </w:tc>
      </w:tr>
    </w:tbl>
    <w:p w:rsidR="00314CCB" w:rsidRPr="001A1F0A" w:rsidRDefault="00314CCB" w:rsidP="00664A0B">
      <w:pPr>
        <w:spacing w:after="100" w:afterAutospacing="1"/>
        <w:rPr>
          <w:rFonts w:ascii="Arial" w:hAnsi="Arial" w:cs="Arial"/>
        </w:rPr>
      </w:pPr>
    </w:p>
    <w:sectPr w:rsidR="00314CCB" w:rsidRPr="001A1F0A" w:rsidSect="00685803">
      <w:footerReference w:type="even" r:id="rId9"/>
      <w:footerReference w:type="default" r:id="rId10"/>
      <w:pgSz w:w="11900" w:h="16840" w:code="9"/>
      <w:pgMar w:top="1276" w:right="1134" w:bottom="1134" w:left="567" w:header="113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9DB" w:rsidRDefault="000B49DB" w:rsidP="001D67C0">
      <w:r>
        <w:separator/>
      </w:r>
    </w:p>
    <w:p w:rsidR="000B49DB" w:rsidRDefault="000B49DB"/>
  </w:endnote>
  <w:endnote w:type="continuationSeparator" w:id="0">
    <w:p w:rsidR="000B49DB" w:rsidRDefault="000B49DB" w:rsidP="001D67C0">
      <w:r>
        <w:continuationSeparator/>
      </w:r>
    </w:p>
    <w:p w:rsidR="000B49DB" w:rsidRDefault="000B49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921" w:rsidRPr="003E1E91" w:rsidRDefault="003C6921" w:rsidP="003C6921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>Ji Won Bennett</w:t>
    </w:r>
    <w:r w:rsidR="00A51EEE">
      <w:rPr>
        <w:b w:val="0"/>
      </w:rPr>
      <w:t xml:space="preserve"> |</w:t>
    </w:r>
    <w:r>
      <w:rPr>
        <w:b w:val="0"/>
      </w:rPr>
      <w:t xml:space="preserve"> 099 999 99</w:t>
    </w:r>
    <w:r w:rsidR="00314CCB">
      <w:rPr>
        <w:b w:val="0"/>
      </w:rPr>
      <w:t xml:space="preserve">99 </w:t>
    </w:r>
    <w:r w:rsidR="00A51EEE">
      <w:rPr>
        <w:b w:val="0"/>
      </w:rPr>
      <w:t xml:space="preserve">| </w:t>
    </w:r>
    <w:r w:rsidR="00314CCB">
      <w:rPr>
        <w:b w:val="0"/>
      </w:rPr>
      <w:t>jwbennettwork@e</w:t>
    </w:r>
    <w:r>
      <w:rPr>
        <w:b w:val="0"/>
      </w:rPr>
      <w:t>mail.com</w:t>
    </w:r>
  </w:p>
  <w:p w:rsidR="00E618F7" w:rsidRPr="003C6921" w:rsidRDefault="00E618F7" w:rsidP="003C69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22D" w:rsidRPr="003E1E91" w:rsidRDefault="001A1F0A" w:rsidP="001A1F0A">
    <w:pPr>
      <w:pStyle w:val="Footer"/>
      <w:tabs>
        <w:tab w:val="left" w:pos="3240"/>
      </w:tabs>
      <w:ind w:right="360"/>
      <w:jc w:val="center"/>
      <w:rPr>
        <w:b w:val="0"/>
      </w:rPr>
    </w:pPr>
    <w:r>
      <w:rPr>
        <w:b w:val="0"/>
      </w:rPr>
      <w:t>Alamgir Munir Qazi</w:t>
    </w:r>
    <w:r w:rsidR="003E1E91">
      <w:rPr>
        <w:b w:val="0"/>
      </w:rPr>
      <w:t xml:space="preserve"> </w:t>
    </w:r>
    <w:r w:rsidR="00AB3C69">
      <w:rPr>
        <w:b w:val="0"/>
      </w:rPr>
      <w:t xml:space="preserve">| </w:t>
    </w:r>
    <w:r>
      <w:rPr>
        <w:b w:val="0"/>
      </w:rPr>
      <w:t>alamgir</w:t>
    </w:r>
    <w:r w:rsidR="004008AF">
      <w:rPr>
        <w:b w:val="0"/>
      </w:rPr>
      <w:t>@</w:t>
    </w:r>
    <w:r>
      <w:rPr>
        <w:b w:val="0"/>
      </w:rPr>
      <w:t>alamgirqazi</w:t>
    </w:r>
    <w:r w:rsidR="003C6921">
      <w:rPr>
        <w:b w:val="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9DB" w:rsidRDefault="000B49DB" w:rsidP="001B733C">
      <w:r>
        <w:separator/>
      </w:r>
    </w:p>
  </w:footnote>
  <w:footnote w:type="continuationSeparator" w:id="0">
    <w:p w:rsidR="000B49DB" w:rsidRDefault="000B49DB" w:rsidP="001D67C0">
      <w:r>
        <w:continuationSeparator/>
      </w:r>
    </w:p>
    <w:p w:rsidR="000B49DB" w:rsidRDefault="000B49D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E77"/>
    <w:multiLevelType w:val="hybridMultilevel"/>
    <w:tmpl w:val="77403D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4F0"/>
    <w:multiLevelType w:val="hybridMultilevel"/>
    <w:tmpl w:val="253243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58D9"/>
    <w:multiLevelType w:val="hybridMultilevel"/>
    <w:tmpl w:val="1E0C1CD4"/>
    <w:lvl w:ilvl="0" w:tplc="36F4B422">
      <w:start w:val="1"/>
      <w:numFmt w:val="bullet"/>
      <w:pStyle w:val="Tabletextbullet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5774"/>
    <w:multiLevelType w:val="multilevel"/>
    <w:tmpl w:val="8B0834A4"/>
    <w:lvl w:ilvl="0">
      <w:start w:val="1"/>
      <w:numFmt w:val="bullet"/>
      <w:pStyle w:val="Bullets2"/>
      <w:lvlText w:val="‒"/>
      <w:lvlJc w:val="left"/>
      <w:pPr>
        <w:ind w:left="794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8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0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8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2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97"/>
      </w:pPr>
      <w:rPr>
        <w:rFonts w:ascii="Wingdings" w:hAnsi="Wingdings" w:hint="default"/>
      </w:rPr>
    </w:lvl>
  </w:abstractNum>
  <w:abstractNum w:abstractNumId="4" w15:restartNumberingAfterBreak="0">
    <w:nsid w:val="2B0057DA"/>
    <w:multiLevelType w:val="hybridMultilevel"/>
    <w:tmpl w:val="2DBE5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E52"/>
    <w:multiLevelType w:val="hybridMultilevel"/>
    <w:tmpl w:val="778CB8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1638E"/>
    <w:multiLevelType w:val="multilevel"/>
    <w:tmpl w:val="8A30D016"/>
    <w:lvl w:ilvl="0">
      <w:start w:val="1"/>
      <w:numFmt w:val="bullet"/>
      <w:pStyle w:val="Bullets1"/>
      <w:lvlText w:val="›"/>
      <w:lvlJc w:val="left"/>
      <w:pPr>
        <w:ind w:left="360" w:hanging="360"/>
      </w:pPr>
      <w:rPr>
        <w:rFonts w:ascii="Calibri" w:hAnsi="Calibri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191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3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1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9" w:hanging="397"/>
      </w:pPr>
      <w:rPr>
        <w:rFonts w:ascii="Wingdings" w:hAnsi="Wingdings" w:hint="default"/>
      </w:rPr>
    </w:lvl>
  </w:abstractNum>
  <w:abstractNum w:abstractNumId="8" w15:restartNumberingAfterBreak="0">
    <w:nsid w:val="52D616A7"/>
    <w:multiLevelType w:val="hybridMultilevel"/>
    <w:tmpl w:val="118EB2D4"/>
    <w:lvl w:ilvl="0" w:tplc="A9FE0D92">
      <w:start w:val="1"/>
      <w:numFmt w:val="bullet"/>
      <w:pStyle w:val="Bullets3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1328"/>
    <w:multiLevelType w:val="hybridMultilevel"/>
    <w:tmpl w:val="3328D3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2FCB"/>
    <w:multiLevelType w:val="hybridMultilevel"/>
    <w:tmpl w:val="0256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E3D07"/>
    <w:multiLevelType w:val="hybridMultilevel"/>
    <w:tmpl w:val="B796687A"/>
    <w:lvl w:ilvl="0" w:tplc="6FB84C12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CB16DB"/>
    <w:rsid w:val="00001C6C"/>
    <w:rsid w:val="00013F48"/>
    <w:rsid w:val="00015DFF"/>
    <w:rsid w:val="000163D0"/>
    <w:rsid w:val="0002443C"/>
    <w:rsid w:val="0003116D"/>
    <w:rsid w:val="00032D0B"/>
    <w:rsid w:val="00035552"/>
    <w:rsid w:val="00041596"/>
    <w:rsid w:val="00067C37"/>
    <w:rsid w:val="0007544B"/>
    <w:rsid w:val="000776DD"/>
    <w:rsid w:val="00083F04"/>
    <w:rsid w:val="00090E11"/>
    <w:rsid w:val="000A4D79"/>
    <w:rsid w:val="000A617B"/>
    <w:rsid w:val="000B15D3"/>
    <w:rsid w:val="000B3A1D"/>
    <w:rsid w:val="000B49DB"/>
    <w:rsid w:val="000B64C8"/>
    <w:rsid w:val="000D31FD"/>
    <w:rsid w:val="000F1287"/>
    <w:rsid w:val="000F376F"/>
    <w:rsid w:val="00114AB6"/>
    <w:rsid w:val="00126474"/>
    <w:rsid w:val="001264BB"/>
    <w:rsid w:val="00131B79"/>
    <w:rsid w:val="0013293C"/>
    <w:rsid w:val="0013710D"/>
    <w:rsid w:val="00143201"/>
    <w:rsid w:val="0014498E"/>
    <w:rsid w:val="00145ABE"/>
    <w:rsid w:val="001476E4"/>
    <w:rsid w:val="001622AC"/>
    <w:rsid w:val="001814E9"/>
    <w:rsid w:val="00181ED1"/>
    <w:rsid w:val="00183C4E"/>
    <w:rsid w:val="00187845"/>
    <w:rsid w:val="00192DA7"/>
    <w:rsid w:val="00193465"/>
    <w:rsid w:val="001A129E"/>
    <w:rsid w:val="001A130D"/>
    <w:rsid w:val="001A1F0A"/>
    <w:rsid w:val="001A6211"/>
    <w:rsid w:val="001B54CE"/>
    <w:rsid w:val="001B65C8"/>
    <w:rsid w:val="001B733C"/>
    <w:rsid w:val="001C190D"/>
    <w:rsid w:val="001D1D1B"/>
    <w:rsid w:val="001D67C0"/>
    <w:rsid w:val="001F1C17"/>
    <w:rsid w:val="001F2F90"/>
    <w:rsid w:val="00200359"/>
    <w:rsid w:val="002066BA"/>
    <w:rsid w:val="002077C5"/>
    <w:rsid w:val="002149EB"/>
    <w:rsid w:val="00222F10"/>
    <w:rsid w:val="00233DE1"/>
    <w:rsid w:val="002411C7"/>
    <w:rsid w:val="002444C9"/>
    <w:rsid w:val="0025530D"/>
    <w:rsid w:val="00262F07"/>
    <w:rsid w:val="00273C31"/>
    <w:rsid w:val="002918F6"/>
    <w:rsid w:val="00294811"/>
    <w:rsid w:val="002A3AA9"/>
    <w:rsid w:val="002B5020"/>
    <w:rsid w:val="002C150B"/>
    <w:rsid w:val="002E4981"/>
    <w:rsid w:val="002E7824"/>
    <w:rsid w:val="002E7908"/>
    <w:rsid w:val="00300277"/>
    <w:rsid w:val="0030053C"/>
    <w:rsid w:val="00314CCB"/>
    <w:rsid w:val="00317EFF"/>
    <w:rsid w:val="00325A86"/>
    <w:rsid w:val="00334F6D"/>
    <w:rsid w:val="00341331"/>
    <w:rsid w:val="003424B8"/>
    <w:rsid w:val="003442A3"/>
    <w:rsid w:val="003629ED"/>
    <w:rsid w:val="003643B4"/>
    <w:rsid w:val="00372453"/>
    <w:rsid w:val="0037536D"/>
    <w:rsid w:val="003A28AC"/>
    <w:rsid w:val="003A4384"/>
    <w:rsid w:val="003C4BAA"/>
    <w:rsid w:val="003C6921"/>
    <w:rsid w:val="003C7D8B"/>
    <w:rsid w:val="003E1E91"/>
    <w:rsid w:val="003F150E"/>
    <w:rsid w:val="003F55D2"/>
    <w:rsid w:val="003F662B"/>
    <w:rsid w:val="004008AF"/>
    <w:rsid w:val="00400DEC"/>
    <w:rsid w:val="00401275"/>
    <w:rsid w:val="004057FF"/>
    <w:rsid w:val="00410780"/>
    <w:rsid w:val="00412311"/>
    <w:rsid w:val="00414963"/>
    <w:rsid w:val="00414FEF"/>
    <w:rsid w:val="00416334"/>
    <w:rsid w:val="00421BF4"/>
    <w:rsid w:val="00427776"/>
    <w:rsid w:val="004363D3"/>
    <w:rsid w:val="004419FA"/>
    <w:rsid w:val="004639A0"/>
    <w:rsid w:val="00465BFE"/>
    <w:rsid w:val="00480E35"/>
    <w:rsid w:val="0048671A"/>
    <w:rsid w:val="00497CAA"/>
    <w:rsid w:val="004B16D3"/>
    <w:rsid w:val="004C2CF7"/>
    <w:rsid w:val="004C339A"/>
    <w:rsid w:val="004D1B0B"/>
    <w:rsid w:val="004E22CF"/>
    <w:rsid w:val="004E3BDE"/>
    <w:rsid w:val="004F00A9"/>
    <w:rsid w:val="004F53E5"/>
    <w:rsid w:val="0050222D"/>
    <w:rsid w:val="00511D65"/>
    <w:rsid w:val="00512068"/>
    <w:rsid w:val="0051401C"/>
    <w:rsid w:val="00521C68"/>
    <w:rsid w:val="0053609E"/>
    <w:rsid w:val="00543FBD"/>
    <w:rsid w:val="005513E8"/>
    <w:rsid w:val="00556CFE"/>
    <w:rsid w:val="005665A0"/>
    <w:rsid w:val="0056729F"/>
    <w:rsid w:val="00591E02"/>
    <w:rsid w:val="00593806"/>
    <w:rsid w:val="00594D27"/>
    <w:rsid w:val="00596128"/>
    <w:rsid w:val="005A4CEC"/>
    <w:rsid w:val="005B7F16"/>
    <w:rsid w:val="005C4ACA"/>
    <w:rsid w:val="005D68B0"/>
    <w:rsid w:val="005E3694"/>
    <w:rsid w:val="005E4B5B"/>
    <w:rsid w:val="005F0CB0"/>
    <w:rsid w:val="005F600E"/>
    <w:rsid w:val="0060031B"/>
    <w:rsid w:val="00603325"/>
    <w:rsid w:val="006034B4"/>
    <w:rsid w:val="0060623C"/>
    <w:rsid w:val="00626FFF"/>
    <w:rsid w:val="00644993"/>
    <w:rsid w:val="00647A0A"/>
    <w:rsid w:val="0065294C"/>
    <w:rsid w:val="0066308E"/>
    <w:rsid w:val="00664A0B"/>
    <w:rsid w:val="0067130A"/>
    <w:rsid w:val="00674689"/>
    <w:rsid w:val="00685803"/>
    <w:rsid w:val="006A1EDC"/>
    <w:rsid w:val="006A3B9F"/>
    <w:rsid w:val="006B2B5A"/>
    <w:rsid w:val="006C1CDB"/>
    <w:rsid w:val="006D1FDE"/>
    <w:rsid w:val="006E30E7"/>
    <w:rsid w:val="006E4BF6"/>
    <w:rsid w:val="006F6749"/>
    <w:rsid w:val="007037E7"/>
    <w:rsid w:val="00703AA0"/>
    <w:rsid w:val="007171E3"/>
    <w:rsid w:val="00717DC8"/>
    <w:rsid w:val="00733D57"/>
    <w:rsid w:val="00737CC9"/>
    <w:rsid w:val="00742FFF"/>
    <w:rsid w:val="00743D65"/>
    <w:rsid w:val="007612E4"/>
    <w:rsid w:val="007658AA"/>
    <w:rsid w:val="0077465A"/>
    <w:rsid w:val="00782E2B"/>
    <w:rsid w:val="0078391B"/>
    <w:rsid w:val="007843EC"/>
    <w:rsid w:val="00786CC6"/>
    <w:rsid w:val="00795B08"/>
    <w:rsid w:val="007A3040"/>
    <w:rsid w:val="007A308F"/>
    <w:rsid w:val="007C1763"/>
    <w:rsid w:val="007D0B96"/>
    <w:rsid w:val="007D25CE"/>
    <w:rsid w:val="007F002B"/>
    <w:rsid w:val="00807F69"/>
    <w:rsid w:val="0081056A"/>
    <w:rsid w:val="00825A0B"/>
    <w:rsid w:val="008353AB"/>
    <w:rsid w:val="0083753B"/>
    <w:rsid w:val="00840391"/>
    <w:rsid w:val="00844D41"/>
    <w:rsid w:val="00854BAF"/>
    <w:rsid w:val="00855330"/>
    <w:rsid w:val="008570FE"/>
    <w:rsid w:val="00862D91"/>
    <w:rsid w:val="00876E57"/>
    <w:rsid w:val="00890102"/>
    <w:rsid w:val="0089478E"/>
    <w:rsid w:val="00895F00"/>
    <w:rsid w:val="00897AF0"/>
    <w:rsid w:val="008B6C22"/>
    <w:rsid w:val="008C47DF"/>
    <w:rsid w:val="008D11AB"/>
    <w:rsid w:val="008F222D"/>
    <w:rsid w:val="009163AE"/>
    <w:rsid w:val="009204C9"/>
    <w:rsid w:val="009225FD"/>
    <w:rsid w:val="00925DDC"/>
    <w:rsid w:val="00927784"/>
    <w:rsid w:val="00944896"/>
    <w:rsid w:val="00966B83"/>
    <w:rsid w:val="00973BE2"/>
    <w:rsid w:val="00977A12"/>
    <w:rsid w:val="0098096C"/>
    <w:rsid w:val="009850B0"/>
    <w:rsid w:val="009874B2"/>
    <w:rsid w:val="009B3202"/>
    <w:rsid w:val="009B564C"/>
    <w:rsid w:val="009D295A"/>
    <w:rsid w:val="009F6055"/>
    <w:rsid w:val="00A017E5"/>
    <w:rsid w:val="00A04CBB"/>
    <w:rsid w:val="00A05B34"/>
    <w:rsid w:val="00A43814"/>
    <w:rsid w:val="00A50F74"/>
    <w:rsid w:val="00A51EEE"/>
    <w:rsid w:val="00A54823"/>
    <w:rsid w:val="00A573BC"/>
    <w:rsid w:val="00A716CF"/>
    <w:rsid w:val="00A725E0"/>
    <w:rsid w:val="00A87479"/>
    <w:rsid w:val="00A90BE4"/>
    <w:rsid w:val="00A9112A"/>
    <w:rsid w:val="00AA739D"/>
    <w:rsid w:val="00AB3C69"/>
    <w:rsid w:val="00AB7C9D"/>
    <w:rsid w:val="00AC08FD"/>
    <w:rsid w:val="00AC391E"/>
    <w:rsid w:val="00AC4F59"/>
    <w:rsid w:val="00AC5A45"/>
    <w:rsid w:val="00AC696F"/>
    <w:rsid w:val="00AC6CE5"/>
    <w:rsid w:val="00AE3B3F"/>
    <w:rsid w:val="00AF3739"/>
    <w:rsid w:val="00B072E5"/>
    <w:rsid w:val="00B1044E"/>
    <w:rsid w:val="00B13F48"/>
    <w:rsid w:val="00B151CE"/>
    <w:rsid w:val="00B239A0"/>
    <w:rsid w:val="00B30368"/>
    <w:rsid w:val="00B4016D"/>
    <w:rsid w:val="00B65CC3"/>
    <w:rsid w:val="00B70D6D"/>
    <w:rsid w:val="00B7103F"/>
    <w:rsid w:val="00BA1B7C"/>
    <w:rsid w:val="00BD12AB"/>
    <w:rsid w:val="00BD4A77"/>
    <w:rsid w:val="00BD7F33"/>
    <w:rsid w:val="00BE2144"/>
    <w:rsid w:val="00BE2B78"/>
    <w:rsid w:val="00BE41E8"/>
    <w:rsid w:val="00BE7803"/>
    <w:rsid w:val="00BE7E0B"/>
    <w:rsid w:val="00BF0BDC"/>
    <w:rsid w:val="00BF4AFC"/>
    <w:rsid w:val="00C02010"/>
    <w:rsid w:val="00C12C62"/>
    <w:rsid w:val="00C30AC3"/>
    <w:rsid w:val="00C32E9F"/>
    <w:rsid w:val="00C43002"/>
    <w:rsid w:val="00C44B59"/>
    <w:rsid w:val="00C50DF2"/>
    <w:rsid w:val="00C514B8"/>
    <w:rsid w:val="00C62CE1"/>
    <w:rsid w:val="00C733CC"/>
    <w:rsid w:val="00C76F35"/>
    <w:rsid w:val="00C76F4D"/>
    <w:rsid w:val="00C85A5F"/>
    <w:rsid w:val="00C86F03"/>
    <w:rsid w:val="00CB0FFF"/>
    <w:rsid w:val="00CB16DB"/>
    <w:rsid w:val="00CF141E"/>
    <w:rsid w:val="00CF17CB"/>
    <w:rsid w:val="00CF342A"/>
    <w:rsid w:val="00D00654"/>
    <w:rsid w:val="00D119AE"/>
    <w:rsid w:val="00D2434F"/>
    <w:rsid w:val="00D25116"/>
    <w:rsid w:val="00D37E6E"/>
    <w:rsid w:val="00D452F3"/>
    <w:rsid w:val="00D50822"/>
    <w:rsid w:val="00D52DD9"/>
    <w:rsid w:val="00D65CB5"/>
    <w:rsid w:val="00D818FD"/>
    <w:rsid w:val="00DC059A"/>
    <w:rsid w:val="00DC1B2E"/>
    <w:rsid w:val="00DE2F8A"/>
    <w:rsid w:val="00DE7886"/>
    <w:rsid w:val="00E04A67"/>
    <w:rsid w:val="00E11ED7"/>
    <w:rsid w:val="00E22A64"/>
    <w:rsid w:val="00E261DB"/>
    <w:rsid w:val="00E335CA"/>
    <w:rsid w:val="00E33748"/>
    <w:rsid w:val="00E45D16"/>
    <w:rsid w:val="00E50366"/>
    <w:rsid w:val="00E600BB"/>
    <w:rsid w:val="00E618F7"/>
    <w:rsid w:val="00E62CDF"/>
    <w:rsid w:val="00E64D08"/>
    <w:rsid w:val="00E67C2E"/>
    <w:rsid w:val="00E82747"/>
    <w:rsid w:val="00E9299E"/>
    <w:rsid w:val="00E953DF"/>
    <w:rsid w:val="00E956E9"/>
    <w:rsid w:val="00EA37CF"/>
    <w:rsid w:val="00EC31A7"/>
    <w:rsid w:val="00ED394E"/>
    <w:rsid w:val="00ED6A7F"/>
    <w:rsid w:val="00EE0011"/>
    <w:rsid w:val="00EF7F81"/>
    <w:rsid w:val="00F1436F"/>
    <w:rsid w:val="00F207FE"/>
    <w:rsid w:val="00F36371"/>
    <w:rsid w:val="00F5431F"/>
    <w:rsid w:val="00F758C2"/>
    <w:rsid w:val="00F918E8"/>
    <w:rsid w:val="00F95607"/>
    <w:rsid w:val="00F97D0D"/>
    <w:rsid w:val="00FA4E3F"/>
    <w:rsid w:val="00FA563B"/>
    <w:rsid w:val="00FA6087"/>
    <w:rsid w:val="00FA620B"/>
    <w:rsid w:val="00FB49D2"/>
    <w:rsid w:val="00FB4A11"/>
    <w:rsid w:val="00FC5625"/>
    <w:rsid w:val="00FC6736"/>
    <w:rsid w:val="00FD53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DB"/>
    <w:pPr>
      <w:spacing w:after="120"/>
    </w:pPr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D00654"/>
    <w:pPr>
      <w:keepNext/>
      <w:spacing w:after="360"/>
      <w:outlineLvl w:val="0"/>
    </w:pPr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D00654"/>
    <w:pPr>
      <w:keepNext/>
      <w:spacing w:before="240"/>
      <w:outlineLvl w:val="1"/>
    </w:pPr>
    <w:rPr>
      <w:rFonts w:eastAsiaTheme="majorEastAsia" w:cstheme="majorBidi"/>
      <w:b/>
      <w:bCs/>
      <w:color w:val="EA9922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716CF"/>
    <w:pPr>
      <w:keepNext/>
      <w:keepLines/>
      <w:spacing w:before="240"/>
      <w:outlineLvl w:val="2"/>
    </w:pPr>
    <w:rPr>
      <w:rFonts w:eastAsiaTheme="majorEastAsia" w:cstheme="majorBidi"/>
      <w:b/>
      <w:bCs/>
      <w:color w:val="514A4F"/>
    </w:rPr>
  </w:style>
  <w:style w:type="paragraph" w:styleId="Heading4">
    <w:name w:val="heading 4"/>
    <w:basedOn w:val="Normal"/>
    <w:next w:val="Normal"/>
    <w:link w:val="Heading4Char"/>
    <w:qFormat/>
    <w:rsid w:val="00D00654"/>
    <w:pPr>
      <w:keepNext/>
      <w:spacing w:before="240"/>
      <w:outlineLvl w:val="3"/>
    </w:pPr>
    <w:rPr>
      <w:rFonts w:eastAsiaTheme="majorEastAsia" w:cstheme="majorBidi"/>
      <w:b/>
      <w:bCs/>
      <w:i/>
      <w:iCs/>
      <w:color w:val="EA9922"/>
    </w:rPr>
  </w:style>
  <w:style w:type="paragraph" w:styleId="Heading5">
    <w:name w:val="heading 5"/>
    <w:basedOn w:val="Normal"/>
    <w:next w:val="Normal"/>
    <w:link w:val="Heading5Char"/>
    <w:qFormat/>
    <w:rsid w:val="00D00654"/>
    <w:pPr>
      <w:keepNext/>
      <w:keepLines/>
      <w:pBdr>
        <w:bottom w:val="single" w:sz="4" w:space="1" w:color="E5DBBD" w:themeColor="background2"/>
      </w:pBdr>
      <w:spacing w:before="120" w:after="3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B2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b/>
      <w:bCs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54"/>
    <w:pPr>
      <w:spacing w:before="40" w:after="240" w:line="800" w:lineRule="exact"/>
    </w:pPr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Header">
    <w:name w:val="header"/>
    <w:basedOn w:val="Normal"/>
    <w:link w:val="HeaderChar"/>
    <w:uiPriority w:val="99"/>
    <w:rsid w:val="00E11ED7"/>
    <w:pPr>
      <w:tabs>
        <w:tab w:val="right" w:pos="7088"/>
        <w:tab w:val="right" w:pos="9639"/>
      </w:tabs>
      <w:spacing w:after="0"/>
    </w:pPr>
    <w:rPr>
      <w:noProof/>
      <w:color w:val="aut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1ED7"/>
    <w:rPr>
      <w:rFonts w:ascii="Calibri" w:hAnsi="Calibri"/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0BDC"/>
    <w:pPr>
      <w:spacing w:after="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BDC"/>
    <w:rPr>
      <w:rFonts w:ascii="Calibri" w:hAnsi="Calibri"/>
      <w:b/>
      <w:color w:val="000000" w:themeColor="text1"/>
      <w:sz w:val="18"/>
    </w:rPr>
  </w:style>
  <w:style w:type="character" w:customStyle="1" w:styleId="TitleChar">
    <w:name w:val="Title Char"/>
    <w:link w:val="Title"/>
    <w:uiPriority w:val="10"/>
    <w:rsid w:val="00D00654"/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4"/>
    <w:pPr>
      <w:numPr>
        <w:ilvl w:val="1"/>
      </w:numPr>
      <w:spacing w:after="0"/>
    </w:pPr>
    <w:rPr>
      <w:rFonts w:eastAsia="MS Gothic"/>
      <w:iCs/>
      <w:color w:val="EA9922"/>
      <w:spacing w:val="15"/>
      <w:sz w:val="36"/>
    </w:rPr>
  </w:style>
  <w:style w:type="character" w:customStyle="1" w:styleId="SubtitleChar">
    <w:name w:val="Subtitle Char"/>
    <w:link w:val="Subtitle"/>
    <w:uiPriority w:val="11"/>
    <w:rsid w:val="00D00654"/>
    <w:rPr>
      <w:rFonts w:ascii="Calibri" w:eastAsia="MS Gothic" w:hAnsi="Calibri"/>
      <w:iCs/>
      <w:color w:val="EA9922"/>
      <w:spacing w:val="15"/>
      <w:sz w:val="36"/>
    </w:rPr>
  </w:style>
  <w:style w:type="character" w:styleId="SubtleEmphasis">
    <w:name w:val="Subtle Emphasis"/>
    <w:uiPriority w:val="19"/>
    <w:semiHidden/>
    <w:qFormat/>
    <w:rsid w:val="00BE2144"/>
    <w:rPr>
      <w:rFonts w:ascii="Calibri" w:hAnsi="Calibri"/>
      <w:b/>
      <w:i w:val="0"/>
      <w:iCs/>
      <w:color w:val="FAC81A"/>
    </w:rPr>
  </w:style>
  <w:style w:type="character" w:customStyle="1" w:styleId="Heading1Char">
    <w:name w:val="Heading 1 Char"/>
    <w:basedOn w:val="DefaultParagraphFont"/>
    <w:link w:val="Heading1"/>
    <w:rsid w:val="00D00654"/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customStyle="1" w:styleId="Figureheading">
    <w:name w:val="Figure heading"/>
    <w:basedOn w:val="Normal"/>
    <w:next w:val="Normal"/>
    <w:uiPriority w:val="1"/>
    <w:qFormat/>
    <w:rsid w:val="005D68B0"/>
    <w:pPr>
      <w:pBdr>
        <w:bottom w:val="single" w:sz="4" w:space="1" w:color="DBD1A9"/>
      </w:pBdr>
      <w:spacing w:before="120" w:after="360"/>
    </w:pPr>
    <w:rPr>
      <w:b/>
    </w:rPr>
  </w:style>
  <w:style w:type="character" w:customStyle="1" w:styleId="Heading2Char">
    <w:name w:val="Heading 2 Char"/>
    <w:basedOn w:val="DefaultParagraphFont"/>
    <w:link w:val="Heading2"/>
    <w:rsid w:val="00D00654"/>
    <w:rPr>
      <w:rFonts w:ascii="Calibri" w:eastAsiaTheme="majorEastAsia" w:hAnsi="Calibri" w:cstheme="majorBidi"/>
      <w:b/>
      <w:bCs/>
      <w:color w:val="EA992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16CF"/>
    <w:rPr>
      <w:rFonts w:ascii="Calibri" w:eastAsiaTheme="majorEastAsia" w:hAnsi="Calibri" w:cstheme="majorBidi"/>
      <w:b/>
      <w:bCs/>
      <w:color w:val="514A4F"/>
      <w:sz w:val="22"/>
    </w:rPr>
  </w:style>
  <w:style w:type="paragraph" w:customStyle="1" w:styleId="IntroText">
    <w:name w:val="Intro Text"/>
    <w:basedOn w:val="Normal"/>
    <w:qFormat/>
    <w:rsid w:val="006E30E7"/>
    <w:rPr>
      <w:b/>
      <w:color w:val="514A4F"/>
    </w:rPr>
  </w:style>
  <w:style w:type="paragraph" w:styleId="Caption">
    <w:name w:val="caption"/>
    <w:basedOn w:val="Normal"/>
    <w:next w:val="Normal"/>
    <w:uiPriority w:val="1"/>
    <w:qFormat/>
    <w:rsid w:val="00C32E9F"/>
    <w:pPr>
      <w:spacing w:after="200"/>
    </w:pPr>
    <w:rPr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17E5"/>
    <w:rPr>
      <w:rFonts w:ascii="Georgia" w:hAnsi="Georgia"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A017E5"/>
    <w:rPr>
      <w:rFonts w:ascii="Georgia" w:hAnsi="Georgia"/>
      <w:i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4"/>
    <w:rPr>
      <w:rFonts w:ascii="Lucida Grande" w:hAnsi="Lucida Grande" w:cs="Lucida Grande"/>
      <w:color w:val="000000" w:themeColor="text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D00654"/>
    <w:rPr>
      <w:rFonts w:ascii="Calibri" w:eastAsiaTheme="majorEastAsia" w:hAnsi="Calibri" w:cstheme="majorBidi"/>
      <w:b/>
      <w:bCs/>
      <w:i/>
      <w:iCs/>
      <w:color w:val="EA9922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8096C"/>
  </w:style>
  <w:style w:type="character" w:customStyle="1" w:styleId="Heading5Char">
    <w:name w:val="Heading 5 Char"/>
    <w:basedOn w:val="DefaultParagraphFont"/>
    <w:link w:val="Heading5"/>
    <w:rsid w:val="00D00654"/>
    <w:rPr>
      <w:rFonts w:ascii="Calibri" w:eastAsiaTheme="majorEastAsia" w:hAnsi="Calibri" w:cstheme="majorBidi"/>
      <w:i/>
      <w:color w:val="000000" w:themeColor="text1"/>
      <w:sz w:val="22"/>
    </w:rPr>
  </w:style>
  <w:style w:type="paragraph" w:customStyle="1" w:styleId="GraphText">
    <w:name w:val="Graph Text"/>
    <w:basedOn w:val="Normal"/>
    <w:uiPriority w:val="1"/>
    <w:qFormat/>
    <w:rsid w:val="00A9112A"/>
    <w:pPr>
      <w:spacing w:before="120"/>
    </w:pPr>
    <w:rPr>
      <w:b/>
      <w:sz w:val="16"/>
    </w:rPr>
  </w:style>
  <w:style w:type="paragraph" w:customStyle="1" w:styleId="SectionTitle">
    <w:name w:val="Section Title"/>
    <w:basedOn w:val="Title"/>
    <w:qFormat/>
    <w:rsid w:val="00B13F48"/>
    <w:pPr>
      <w:spacing w:before="0" w:after="0" w:line="240" w:lineRule="auto"/>
    </w:pPr>
    <w:rPr>
      <w:color w:val="FFFFFF"/>
      <w:sz w:val="140"/>
    </w:rPr>
  </w:style>
  <w:style w:type="paragraph" w:customStyle="1" w:styleId="SectionSubtitle">
    <w:name w:val="Section Subtitle"/>
    <w:qFormat/>
    <w:rsid w:val="00B65CC3"/>
    <w:pPr>
      <w:tabs>
        <w:tab w:val="left" w:pos="1266"/>
      </w:tabs>
    </w:pPr>
    <w:rPr>
      <w:rFonts w:ascii="Georgia" w:eastAsia="MS Gothic" w:hAnsi="Georgia"/>
      <w:color w:val="FFFFFF"/>
      <w:spacing w:val="-20"/>
      <w:kern w:val="28"/>
      <w:sz w:val="90"/>
      <w:szCs w:val="1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B2"/>
    <w:rPr>
      <w:rFonts w:asciiTheme="majorHAnsi" w:eastAsiaTheme="majorEastAsia" w:hAnsiTheme="majorHAnsi" w:cstheme="majorBidi"/>
      <w:b/>
      <w:bCs/>
      <w:caps/>
      <w:color w:val="000000" w:themeColor="text1"/>
      <w:sz w:val="16"/>
      <w:szCs w:val="16"/>
      <w:lang w:val="en-US"/>
    </w:rPr>
  </w:style>
  <w:style w:type="paragraph" w:customStyle="1" w:styleId="Heading1Top">
    <w:name w:val="Heading 1 Top"/>
    <w:semiHidden/>
    <w:rsid w:val="0078391B"/>
    <w:pPr>
      <w:framePr w:w="10206" w:hSpace="181" w:vSpace="181" w:wrap="around" w:vAnchor="page" w:hAnchor="page" w:x="568" w:y="568"/>
    </w:pPr>
    <w:rPr>
      <w:rFonts w:ascii="Georgia" w:eastAsiaTheme="majorEastAsia" w:hAnsi="Georgia" w:cstheme="majorBidi"/>
      <w:bCs/>
      <w:color w:val="CE3D20"/>
      <w:sz w:val="40"/>
      <w:szCs w:val="32"/>
    </w:rPr>
  </w:style>
  <w:style w:type="table" w:styleId="TableGrid">
    <w:name w:val="Table Grid"/>
    <w:basedOn w:val="TableNormal"/>
    <w:uiPriority w:val="59"/>
    <w:rsid w:val="005E4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semiHidden/>
    <w:qFormat/>
    <w:rsid w:val="002444C9"/>
    <w:pPr>
      <w:spacing w:after="360"/>
    </w:pPr>
    <w:rPr>
      <w:rFonts w:ascii="Georgia" w:hAnsi="Georgia"/>
      <w:color w:val="CE3D20"/>
      <w:sz w:val="40"/>
    </w:rPr>
  </w:style>
  <w:style w:type="paragraph" w:customStyle="1" w:styleId="Bullets1">
    <w:name w:val="Bullets 1"/>
    <w:basedOn w:val="Normal"/>
    <w:qFormat/>
    <w:rsid w:val="005F600E"/>
    <w:pPr>
      <w:numPr>
        <w:numId w:val="1"/>
      </w:numPr>
      <w:ind w:left="397" w:hanging="397"/>
    </w:pPr>
  </w:style>
  <w:style w:type="paragraph" w:customStyle="1" w:styleId="Tableheading">
    <w:name w:val="Table heading"/>
    <w:basedOn w:val="Figureheading"/>
    <w:next w:val="Normal"/>
    <w:qFormat/>
    <w:rsid w:val="00D00654"/>
    <w:pPr>
      <w:keepNext/>
      <w:spacing w:before="240" w:after="240"/>
    </w:pPr>
  </w:style>
  <w:style w:type="paragraph" w:customStyle="1" w:styleId="Tabletextbold">
    <w:name w:val="Table text bold"/>
    <w:basedOn w:val="Normal"/>
    <w:qFormat/>
    <w:rsid w:val="00200359"/>
    <w:pPr>
      <w:spacing w:before="60" w:after="60"/>
    </w:pPr>
    <w:rPr>
      <w:b/>
      <w:sz w:val="18"/>
      <w:szCs w:val="18"/>
    </w:rPr>
  </w:style>
  <w:style w:type="paragraph" w:customStyle="1" w:styleId="Tabletext">
    <w:name w:val="Table text"/>
    <w:basedOn w:val="Normal"/>
    <w:qFormat/>
    <w:rsid w:val="00844D41"/>
    <w:pPr>
      <w:spacing w:before="60" w:after="60"/>
    </w:pPr>
    <w:rPr>
      <w:sz w:val="18"/>
      <w:szCs w:val="18"/>
    </w:rPr>
  </w:style>
  <w:style w:type="paragraph" w:customStyle="1" w:styleId="Tabletextbullet1">
    <w:name w:val="Table text bullet 1"/>
    <w:basedOn w:val="Tabletext"/>
    <w:qFormat/>
    <w:rsid w:val="00844D41"/>
    <w:pPr>
      <w:numPr>
        <w:numId w:val="2"/>
      </w:numPr>
      <w:spacing w:before="0"/>
      <w:ind w:left="284" w:hanging="284"/>
    </w:pPr>
  </w:style>
  <w:style w:type="paragraph" w:customStyle="1" w:styleId="Tabletextbullet2">
    <w:name w:val="Table text bullet 2"/>
    <w:basedOn w:val="Tabletext"/>
    <w:qFormat/>
    <w:rsid w:val="00844D41"/>
    <w:pPr>
      <w:numPr>
        <w:numId w:val="3"/>
      </w:numPr>
      <w:spacing w:before="0"/>
      <w:ind w:left="568" w:hanging="284"/>
    </w:pPr>
  </w:style>
  <w:style w:type="paragraph" w:styleId="ListParagraph">
    <w:name w:val="List Paragraph"/>
    <w:basedOn w:val="Normal"/>
    <w:uiPriority w:val="34"/>
    <w:qFormat/>
    <w:rsid w:val="00ED6A7F"/>
    <w:pPr>
      <w:ind w:left="720"/>
      <w:contextualSpacing/>
    </w:pPr>
  </w:style>
  <w:style w:type="paragraph" w:customStyle="1" w:styleId="Bullets2">
    <w:name w:val="Bullets 2"/>
    <w:basedOn w:val="ListParagraph"/>
    <w:qFormat/>
    <w:rsid w:val="00EE0011"/>
    <w:pPr>
      <w:numPr>
        <w:numId w:val="4"/>
      </w:numPr>
      <w:contextualSpacing w:val="0"/>
    </w:pPr>
  </w:style>
  <w:style w:type="paragraph" w:customStyle="1" w:styleId="Bullets3">
    <w:name w:val="Bullets 3"/>
    <w:basedOn w:val="ListParagraph"/>
    <w:qFormat/>
    <w:rsid w:val="00AC5A45"/>
    <w:pPr>
      <w:numPr>
        <w:numId w:val="5"/>
      </w:numPr>
      <w:ind w:left="1191" w:hanging="397"/>
      <w:contextualSpacing w:val="0"/>
    </w:pPr>
  </w:style>
  <w:style w:type="paragraph" w:styleId="TOC2">
    <w:name w:val="toc 2"/>
    <w:basedOn w:val="Normal"/>
    <w:next w:val="Normal"/>
    <w:uiPriority w:val="39"/>
    <w:unhideWhenUsed/>
    <w:rsid w:val="00DC1B2E"/>
    <w:pPr>
      <w:tabs>
        <w:tab w:val="right" w:pos="9639"/>
      </w:tabs>
      <w:ind w:left="284" w:right="567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DC1B2E"/>
    <w:pPr>
      <w:tabs>
        <w:tab w:val="right" w:pos="9639"/>
      </w:tabs>
      <w:ind w:right="56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17E5"/>
    <w:rPr>
      <w:color w:val="CC8D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04C9"/>
    <w:pPr>
      <w:tabs>
        <w:tab w:val="right" w:pos="9639"/>
      </w:tabs>
      <w:ind w:right="567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1B733C"/>
    <w:pPr>
      <w:spacing w:after="6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733C"/>
    <w:rPr>
      <w:rFonts w:ascii="Calibri" w:hAnsi="Calibri"/>
      <w:color w:val="000000" w:themeColor="text1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B73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3302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720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2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1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97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mgirqaz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mgirqaz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C External">
  <a:themeElements>
    <a:clrScheme name="TEC Colour Palette">
      <a:dk1>
        <a:srgbClr val="000000"/>
      </a:dk1>
      <a:lt1>
        <a:srgbClr val="FFFFFF"/>
      </a:lt1>
      <a:dk2>
        <a:srgbClr val="514A4F"/>
      </a:dk2>
      <a:lt2>
        <a:srgbClr val="E5DBBD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57A8C5"/>
      </a:hlink>
      <a:folHlink>
        <a:srgbClr val="CD697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2021-07-29T23:52:00Z</dcterms:created>
  <dcterms:modified xsi:type="dcterms:W3CDTF">2023-08-04T12:00:00Z</dcterms:modified>
</cp:coreProperties>
</file>