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636FA2" w14:textId="77777777" w:rsidR="00635EE2" w:rsidRPr="00126174" w:rsidRDefault="00BD27E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sz w:val="22"/>
          <w:szCs w:val="22"/>
          <w:lang w:val="en-US"/>
        </w:rPr>
        <w:t>Data structure</w:t>
      </w:r>
    </w:p>
    <w:p w14:paraId="21BE4DB4" w14:textId="77777777" w:rsidR="00BD27E5" w:rsidRPr="00126174" w:rsidRDefault="00BD27E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Genotype matrix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X</m:t>
        </m:r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, an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n×m</m:t>
        </m:r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matrix,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n</m:t>
        </m:r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the sample size and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m</m:t>
        </m:r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the number of features (SNPs).</w:t>
      </w:r>
    </w:p>
    <w:p w14:paraId="1CB7C08B" w14:textId="77777777" w:rsidR="00BD27E5" w:rsidRPr="00126174" w:rsidRDefault="00BD27E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For individual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i</m:t>
        </m:r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and locus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l</m:t>
        </m:r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[,l]</m:t>
            </m:r>
          </m:sub>
        </m:sSub>
        <m:r>
          <w:rPr>
            <w:rFonts w:ascii="Cambria Math" w:hAnsi="Cambria Math" w:cs="Times New Roman"/>
            <w:sz w:val="22"/>
            <w:szCs w:val="22"/>
            <w:lang w:val="en-US"/>
          </w:rPr>
          <m:t>∈g(aa,Aa,AA,NA)</m:t>
        </m:r>
      </m:oMath>
      <w:r w:rsidR="00565541" w:rsidRPr="00126174">
        <w:rPr>
          <w:rFonts w:ascii="Times New Roman" w:hAnsi="Times New Roman" w:cs="Times New Roman"/>
          <w:sz w:val="22"/>
          <w:szCs w:val="22"/>
          <w:lang w:val="en-US"/>
        </w:rPr>
        <w:t>, their</w:t>
      </w:r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respective counts</w:t>
      </w:r>
      <w:r w:rsidR="00565541"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of</w:t>
      </w:r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96"/>
        <w:gridCol w:w="2006"/>
      </w:tblGrid>
      <w:tr w:rsidR="00565541" w:rsidRPr="00126174" w14:paraId="6DB7D1E9" w14:textId="77777777" w:rsidTr="00565541">
        <w:tc>
          <w:tcPr>
            <w:tcW w:w="2158" w:type="dxa"/>
          </w:tcPr>
          <w:p w14:paraId="50625948" w14:textId="77777777" w:rsidR="00565541" w:rsidRPr="00126174" w:rsidRDefault="00565541" w:rsidP="00BD27E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  <w:lang w:val="en-US"/>
                  </w:rPr>
                  <m:t>aa</m:t>
                </m:r>
              </m:oMath>
            </m:oMathPara>
          </w:p>
        </w:tc>
        <w:tc>
          <w:tcPr>
            <w:tcW w:w="2158" w:type="dxa"/>
          </w:tcPr>
          <w:p w14:paraId="6807EF41" w14:textId="77777777" w:rsidR="00565541" w:rsidRPr="00126174" w:rsidRDefault="00565541" w:rsidP="00BD27E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  <w:lang w:val="en-US"/>
                  </w:rPr>
                  <m:t>Aa</m:t>
                </m:r>
              </m:oMath>
            </m:oMathPara>
          </w:p>
        </w:tc>
        <w:tc>
          <w:tcPr>
            <w:tcW w:w="2158" w:type="dxa"/>
          </w:tcPr>
          <w:p w14:paraId="13727120" w14:textId="77777777" w:rsidR="00565541" w:rsidRPr="00126174" w:rsidRDefault="00565541" w:rsidP="00BD27E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  <w:lang w:val="en-US"/>
                  </w:rPr>
                  <m:t>AA</m:t>
                </m:r>
              </m:oMath>
            </m:oMathPara>
          </w:p>
        </w:tc>
        <w:tc>
          <w:tcPr>
            <w:tcW w:w="2196" w:type="dxa"/>
          </w:tcPr>
          <w:p w14:paraId="286A8A4E" w14:textId="77777777" w:rsidR="00565541" w:rsidRPr="00126174" w:rsidRDefault="00565541" w:rsidP="00BD27E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2617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2006" w:type="dxa"/>
          </w:tcPr>
          <w:p w14:paraId="1A489639" w14:textId="77777777" w:rsidR="00565541" w:rsidRPr="00126174" w:rsidRDefault="00565541" w:rsidP="00BD27E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565541" w:rsidRPr="00126174" w14:paraId="519745A1" w14:textId="77777777" w:rsidTr="00565541">
        <w:tc>
          <w:tcPr>
            <w:tcW w:w="2158" w:type="dxa"/>
          </w:tcPr>
          <w:p w14:paraId="3FFCC33E" w14:textId="77777777" w:rsidR="00565541" w:rsidRPr="00126174" w:rsidRDefault="00D33476" w:rsidP="00565541">
            <w:pPr>
              <w:rPr>
                <w:rFonts w:ascii="Times New Roman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n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US"/>
                          </w:rPr>
                          <m:t>,l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.aa</m:t>
                    </m:r>
                  </m:sub>
                </m:sSub>
              </m:oMath>
            </m:oMathPara>
          </w:p>
        </w:tc>
        <w:tc>
          <w:tcPr>
            <w:tcW w:w="2158" w:type="dxa"/>
          </w:tcPr>
          <w:p w14:paraId="5EDAF511" w14:textId="77777777" w:rsidR="00565541" w:rsidRPr="00126174" w:rsidRDefault="00D33476" w:rsidP="00565541">
            <w:pPr>
              <w:rPr>
                <w:rFonts w:ascii="Times New Roman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n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US"/>
                          </w:rPr>
                          <m:t>,l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.Aa</m:t>
                    </m:r>
                  </m:sub>
                </m:sSub>
              </m:oMath>
            </m:oMathPara>
          </w:p>
        </w:tc>
        <w:tc>
          <w:tcPr>
            <w:tcW w:w="2158" w:type="dxa"/>
          </w:tcPr>
          <w:p w14:paraId="10F87B53" w14:textId="77777777" w:rsidR="00565541" w:rsidRPr="00126174" w:rsidRDefault="00D33476" w:rsidP="00565541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n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US"/>
                          </w:rPr>
                          <m:t>,l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.AA</m:t>
                    </m:r>
                  </m:sub>
                </m:sSub>
              </m:oMath>
            </m:oMathPara>
          </w:p>
        </w:tc>
        <w:tc>
          <w:tcPr>
            <w:tcW w:w="2196" w:type="dxa"/>
          </w:tcPr>
          <w:p w14:paraId="279FD314" w14:textId="77777777" w:rsidR="00565541" w:rsidRPr="00126174" w:rsidRDefault="00D33476" w:rsidP="00BD27E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n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US"/>
                          </w:rPr>
                          <m:t>,l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.NA</m:t>
                    </m:r>
                  </m:sub>
                </m:sSub>
              </m:oMath>
            </m:oMathPara>
          </w:p>
        </w:tc>
        <w:tc>
          <w:tcPr>
            <w:tcW w:w="2006" w:type="dxa"/>
          </w:tcPr>
          <w:p w14:paraId="39717B63" w14:textId="77777777" w:rsidR="00565541" w:rsidRPr="00126174" w:rsidRDefault="007E547A" w:rsidP="00565541">
            <w:pPr>
              <w:rPr>
                <w:rFonts w:ascii="Times New Roman" w:eastAsia="ＭＳ 明朝" w:hAnsi="Times New Roman" w:cs="Times New Roman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eastAsia="ＭＳ 明朝" w:hAnsi="Cambria Math" w:cs="Times New Roman"/>
                    <w:sz w:val="22"/>
                    <w:szCs w:val="22"/>
                    <w:lang w:val="en-US"/>
                  </w:rPr>
                  <m:t>n=∑</m:t>
                </m:r>
                <m:sSub>
                  <m:sSubPr>
                    <m:ctrlPr>
                      <w:rPr>
                        <w:rFonts w:ascii="Cambria Math" w:eastAsia="ＭＳ 明朝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ＭＳ 明朝" w:hAnsi="Cambria Math" w:cs="Times New Roman"/>
                        <w:sz w:val="22"/>
                        <w:szCs w:val="22"/>
                        <w:lang w:val="en-US"/>
                      </w:rPr>
                      <m:t>n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ＭＳ 明朝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ＭＳ 明朝" w:hAnsi="Cambria Math" w:cs="Times New Roman"/>
                            <w:sz w:val="22"/>
                            <w:szCs w:val="22"/>
                            <w:lang w:val="en-US"/>
                          </w:rPr>
                          <m:t>,l</m:t>
                        </m:r>
                      </m:e>
                    </m:d>
                    <m:r>
                      <w:rPr>
                        <w:rFonts w:ascii="Cambria Math" w:eastAsia="ＭＳ 明朝" w:hAnsi="Cambria Math" w:cs="Times New Roman"/>
                        <w:sz w:val="22"/>
                        <w:szCs w:val="22"/>
                        <w:lang w:val="en-US"/>
                      </w:rPr>
                      <m:t>.a</m:t>
                    </m:r>
                  </m:sub>
                </m:sSub>
              </m:oMath>
            </m:oMathPara>
          </w:p>
        </w:tc>
      </w:tr>
    </w:tbl>
    <w:p w14:paraId="335701F6" w14:textId="77777777" w:rsidR="00BD27E5" w:rsidRPr="00126174" w:rsidRDefault="00BD27E5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BF3175B" w14:textId="24AF0327" w:rsidR="00BD27E5" w:rsidRPr="00126174" w:rsidRDefault="00BD27E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in which NA is missing data, so for every locus, the effective number of genotype is 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2"/>
                <w:szCs w:val="22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color w:val="FF0000"/>
                <w:sz w:val="22"/>
                <w:szCs w:val="22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  <w:sz w:val="22"/>
            <w:szCs w:val="22"/>
            <w:lang w:val="en-US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n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US"/>
                  </w:rPr>
                  <m:t>,l</m:t>
                </m:r>
              </m:e>
            </m:d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.NA</m:t>
            </m:r>
          </m:sub>
        </m:sSub>
      </m:oMath>
    </w:p>
    <w:p w14:paraId="27D3C17F" w14:textId="77777777" w:rsidR="00BD27E5" w:rsidRPr="00126174" w:rsidRDefault="00BD27E5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1B2EAE6" w14:textId="77777777" w:rsidR="00BD27E5" w:rsidRPr="00126174" w:rsidRDefault="00BD27E5">
      <w:pPr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b/>
          <w:sz w:val="22"/>
          <w:szCs w:val="22"/>
          <w:lang w:val="en-US"/>
        </w:rPr>
        <w:t>Step 0: Standardization</w:t>
      </w:r>
      <w:r w:rsidR="00FC71E8" w:rsidRPr="00126174">
        <w:rPr>
          <w:rFonts w:ascii="Times New Roman" w:hAnsi="Times New Roman" w:cs="Times New Roman"/>
          <w:b/>
          <w:sz w:val="22"/>
          <w:szCs w:val="22"/>
          <w:lang w:val="en-US"/>
        </w:rPr>
        <w:t xml:space="preserve"> [</w:t>
      </w:r>
      <w:proofErr w:type="spellStart"/>
      <w:r w:rsidR="00FC71E8" w:rsidRPr="00126174">
        <w:rPr>
          <w:rFonts w:ascii="Times New Roman" w:hAnsi="Times New Roman" w:cs="Times New Roman"/>
          <w:b/>
          <w:sz w:val="22"/>
          <w:szCs w:val="22"/>
          <w:lang w:val="en-US"/>
        </w:rPr>
        <w:t>freq</w:t>
      </w:r>
      <w:proofErr w:type="spellEnd"/>
      <w:r w:rsidR="00E53FF7" w:rsidRPr="00126174">
        <w:rPr>
          <w:rFonts w:ascii="Times New Roman" w:hAnsi="Times New Roman" w:cs="Times New Roman"/>
          <w:b/>
          <w:sz w:val="22"/>
          <w:szCs w:val="22"/>
          <w:lang w:val="en-US"/>
        </w:rPr>
        <w:t>, can be paralleled</w:t>
      </w:r>
      <w:r w:rsidR="00FC71E8" w:rsidRPr="00126174">
        <w:rPr>
          <w:rFonts w:ascii="Times New Roman" w:hAnsi="Times New Roman" w:cs="Times New Roman"/>
          <w:b/>
          <w:sz w:val="22"/>
          <w:szCs w:val="22"/>
          <w:lang w:val="en-US"/>
        </w:rPr>
        <w:t>]</w:t>
      </w:r>
    </w:p>
    <w:p w14:paraId="47EA3127" w14:textId="77777777" w:rsidR="00BD27E5" w:rsidRPr="00126174" w:rsidRDefault="00BD27E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For individual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i</m:t>
        </m:r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and locus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l</m:t>
        </m:r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</w:p>
    <w:p w14:paraId="7E6C7677" w14:textId="77777777" w:rsidR="00BD27E5" w:rsidRPr="00126174" w:rsidRDefault="00BD27E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sz w:val="22"/>
          <w:szCs w:val="22"/>
          <w:lang w:val="en-US"/>
        </w:rPr>
        <w:t>for outbred population</w:t>
      </w:r>
    </w:p>
    <w:p w14:paraId="2209A726" w14:textId="77777777" w:rsidR="00BD27E5" w:rsidRPr="00126174" w:rsidRDefault="00D33476">
      <w:pPr>
        <w:rPr>
          <w:rFonts w:ascii="Times New Roman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i,l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i,l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l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)</m:t>
                  </m:r>
                </m:e>
              </m:rad>
            </m:den>
          </m:f>
        </m:oMath>
      </m:oMathPara>
    </w:p>
    <w:p w14:paraId="675E1047" w14:textId="77777777" w:rsidR="00BD27E5" w:rsidRPr="00126174" w:rsidRDefault="00BD27E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sz w:val="22"/>
          <w:szCs w:val="22"/>
          <w:lang w:val="en-US"/>
        </w:rPr>
        <w:t>for inbred</w:t>
      </w:r>
    </w:p>
    <w:p w14:paraId="1EA36BD5" w14:textId="77777777" w:rsidR="00565541" w:rsidRPr="00126174" w:rsidRDefault="00D33476" w:rsidP="00565541">
      <w:pPr>
        <w:rPr>
          <w:rFonts w:ascii="Times New Roman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i,l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i,l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l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)</m:t>
                  </m:r>
                </m:e>
              </m:rad>
            </m:den>
          </m:f>
        </m:oMath>
      </m:oMathPara>
    </w:p>
    <w:p w14:paraId="7E6C7D67" w14:textId="77777777" w:rsidR="00565541" w:rsidRPr="00126174" w:rsidRDefault="00565541" w:rsidP="00565541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or statistically standardized as </w:t>
      </w:r>
    </w:p>
    <w:p w14:paraId="2313CD02" w14:textId="77777777" w:rsidR="00565541" w:rsidRPr="00126174" w:rsidRDefault="00D33476" w:rsidP="00565541">
      <w:pPr>
        <w:rPr>
          <w:rFonts w:ascii="Times New Roman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i,l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[i,l]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l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[,l]</m:t>
                      </m:r>
                    </m:sub>
                  </m:sSub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14:paraId="49AC917B" w14:textId="2366C430" w:rsidR="00565541" w:rsidRPr="00126174" w:rsidRDefault="00565541" w:rsidP="00565541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in which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  <w:sz w:val="22"/>
            <w:szCs w:val="22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n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US"/>
                          </w:rPr>
                          <m:t>,l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.aa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US"/>
                          </w:rPr>
                          <m:t>n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/>
                              </w:rPr>
                              <m:t>,l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US"/>
                          </w:rPr>
                          <m:t>.Aa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den>
                </m:f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2"/>
                    <w:szCs w:val="22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2"/>
                    <w:szCs w:val="22"/>
                    <w:lang w:val="en-US"/>
                  </w:rPr>
                  <m:t>l</m:t>
                </m:r>
              </m:sub>
            </m:sSub>
          </m:den>
        </m:f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is the allele frequency of the reference allele (the fifth column in </w:t>
      </w:r>
      <w:proofErr w:type="spellStart"/>
      <w:r w:rsidRPr="00126174">
        <w:rPr>
          <w:rFonts w:ascii="Times New Roman" w:hAnsi="Times New Roman" w:cs="Times New Roman"/>
          <w:sz w:val="22"/>
          <w:szCs w:val="22"/>
          <w:highlight w:val="cyan"/>
          <w:lang w:val="en-US"/>
        </w:rPr>
        <w:t>bim</w:t>
      </w:r>
      <w:proofErr w:type="spellEnd"/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file).</w:t>
      </w:r>
    </w:p>
    <w:p w14:paraId="7C55E7A8" w14:textId="77777777" w:rsidR="00BD27E5" w:rsidRPr="00126174" w:rsidRDefault="00BD27E5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6A51F48" w14:textId="6C7EC38D" w:rsidR="00BD27E5" w:rsidRDefault="00BD27E5">
      <w:pPr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b/>
          <w:sz w:val="22"/>
          <w:szCs w:val="22"/>
          <w:lang w:val="en-US"/>
        </w:rPr>
        <w:t>Step 1: relationship matrix</w:t>
      </w:r>
    </w:p>
    <w:p w14:paraId="42B39F09" w14:textId="092B9639" w:rsidR="00126174" w:rsidRPr="00126174" w:rsidRDefault="0012617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There are two </w:t>
      </w:r>
      <w:proofErr w:type="spellStart"/>
      <w:r w:rsidRPr="00126174">
        <w:rPr>
          <w:rFonts w:ascii="Times New Roman" w:hAnsi="Times New Roman" w:cs="Times New Roman"/>
          <w:sz w:val="22"/>
          <w:szCs w:val="22"/>
          <w:lang w:val="en-US"/>
        </w:rPr>
        <w:t>grms</w:t>
      </w:r>
      <w:proofErr w:type="spellEnd"/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, denoted as </w:t>
      </w:r>
      <m:oMath>
        <m:r>
          <w:rPr>
            <w:rFonts w:ascii="Cambria Math" w:hAnsi="Cambria Math" w:cs="Times New Roman"/>
            <w:sz w:val="22"/>
            <w:szCs w:val="22"/>
            <w:highlight w:val="red"/>
            <w:lang w:val="en-US"/>
          </w:rPr>
          <m:t>G</m:t>
        </m:r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2"/>
                <w:szCs w:val="22"/>
                <w:highlight w:val="yellow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2"/>
                <w:szCs w:val="22"/>
                <w:highlight w:val="yellow"/>
                <w:lang w:val="en-US"/>
              </w:rPr>
              <m:t>G</m:t>
            </m:r>
          </m:e>
        </m:acc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>, respectively</w:t>
      </w:r>
    </w:p>
    <w:p w14:paraId="07ADBB64" w14:textId="77777777" w:rsidR="00BD27E5" w:rsidRPr="00126174" w:rsidRDefault="00BD27E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Given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n</m:t>
        </m:r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individuals, we will generate an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n×n</m:t>
        </m:r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matrix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  <w:lang w:val="en-US"/>
          </w:rPr>
          <m:t>G</m:t>
        </m:r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7E547A"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for a pair of individual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i</m:t>
        </m:r>
      </m:oMath>
      <w:r w:rsidR="007E547A"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j</m:t>
        </m:r>
      </m:oMath>
    </w:p>
    <w:p w14:paraId="2EFAA194" w14:textId="1635BE60" w:rsidR="00FC71E8" w:rsidRPr="00126174" w:rsidRDefault="00D33476">
      <w:pPr>
        <w:rPr>
          <w:rFonts w:ascii="Times New Roman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l=1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i,l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j,l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)</m:t>
                  </m:r>
                </m:den>
              </m:f>
            </m:e>
          </m:nary>
        </m:oMath>
      </m:oMathPara>
    </w:p>
    <w:p w14:paraId="601571B9" w14:textId="77777777" w:rsidR="007E547A" w:rsidRPr="00126174" w:rsidRDefault="0022056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output: </w:t>
      </w:r>
    </w:p>
    <w:p w14:paraId="31B8A092" w14:textId="4F3E0233" w:rsidR="00220569" w:rsidRPr="00126174" w:rsidRDefault="00D33476">
      <w:pPr>
        <w:rPr>
          <w:rFonts w:ascii="Times New Roman" w:hAnsi="Times New Roman" w:cs="Times New Roman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TIXGeneral-BoldItalic"/>
                <w:sz w:val="22"/>
                <w:szCs w:val="22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o</m:t>
            </m:r>
          </m:sub>
        </m:sSub>
      </m:oMath>
      <w:r w:rsidR="00220569"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denotes the off-diagonal element of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  <w:lang w:val="en-US"/>
          </w:rPr>
          <m:t>G</m:t>
        </m:r>
      </m:oMath>
      <w:r w:rsidR="00220569" w:rsidRPr="00126174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12F4DD21" w14:textId="4F3652D5" w:rsidR="00220569" w:rsidRPr="00126174" w:rsidRDefault="0081034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sz w:val="22"/>
          <w:szCs w:val="22"/>
          <w:lang w:val="en-US"/>
        </w:rPr>
        <w:t>Save as *.grm.gz, *.grm.id</w:t>
      </w:r>
    </w:p>
    <w:p w14:paraId="5620ED2F" w14:textId="75C286A0" w:rsidR="00126174" w:rsidRPr="00126174" w:rsidRDefault="0012617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b/>
          <w:sz w:val="22"/>
          <w:szCs w:val="22"/>
          <w:lang w:val="en-US"/>
        </w:rPr>
        <w:t xml:space="preserve">GEAR Command: </w:t>
      </w:r>
      <w:proofErr w:type="spellStart"/>
      <w:r w:rsidRPr="00126174">
        <w:rPr>
          <w:rFonts w:ascii="Times New Roman" w:hAnsi="Times New Roman" w:cs="Times New Roman"/>
          <w:b/>
          <w:sz w:val="22"/>
          <w:szCs w:val="22"/>
          <w:lang w:val="en-US"/>
        </w:rPr>
        <w:t>grmA</w:t>
      </w:r>
      <w:proofErr w:type="spellEnd"/>
      <w:r w:rsidRPr="00126174">
        <w:rPr>
          <w:rFonts w:ascii="Times New Roman" w:hAnsi="Times New Roman" w:cs="Times New Roman"/>
          <w:b/>
          <w:sz w:val="22"/>
          <w:szCs w:val="22"/>
          <w:lang w:val="en-US"/>
        </w:rPr>
        <w:t xml:space="preserve">, can be paralleled, see </w:t>
      </w:r>
      <w:proofErr w:type="spellStart"/>
      <w:r w:rsidRPr="00126174">
        <w:rPr>
          <w:rFonts w:ascii="Times New Roman" w:hAnsi="Times New Roman" w:cs="Times New Roman"/>
          <w:b/>
          <w:sz w:val="22"/>
          <w:szCs w:val="22"/>
          <w:highlight w:val="red"/>
          <w:lang w:val="en-US"/>
        </w:rPr>
        <w:t>grmA</w:t>
      </w:r>
      <w:proofErr w:type="spellEnd"/>
      <w:r w:rsidRPr="00126174">
        <w:rPr>
          <w:rFonts w:ascii="Times New Roman" w:hAnsi="Times New Roman" w:cs="Times New Roman"/>
          <w:b/>
          <w:sz w:val="22"/>
          <w:szCs w:val="22"/>
          <w:lang w:val="en-US"/>
        </w:rPr>
        <w:t xml:space="preserve"> [package </w:t>
      </w:r>
      <w:proofErr w:type="spellStart"/>
      <w:r w:rsidRPr="00126174">
        <w:rPr>
          <w:rFonts w:ascii="Times New Roman" w:hAnsi="Times New Roman" w:cs="Times New Roman"/>
          <w:b/>
          <w:sz w:val="22"/>
          <w:szCs w:val="22"/>
          <w:lang w:val="en-US"/>
        </w:rPr>
        <w:t>gear.subcommands.grmA</w:t>
      </w:r>
      <w:proofErr w:type="spellEnd"/>
      <w:r w:rsidRPr="00126174">
        <w:rPr>
          <w:rFonts w:ascii="Times New Roman" w:hAnsi="Times New Roman" w:cs="Times New Roman"/>
          <w:b/>
          <w:sz w:val="22"/>
          <w:szCs w:val="22"/>
          <w:lang w:val="en-US"/>
        </w:rPr>
        <w:t>]</w:t>
      </w:r>
    </w:p>
    <w:p w14:paraId="7F088C40" w14:textId="77777777" w:rsidR="00CD38AB" w:rsidRPr="00126174" w:rsidRDefault="00CD38AB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5F97854" w14:textId="3BB8F27D" w:rsidR="00CD38AB" w:rsidRPr="00126174" w:rsidRDefault="00D33476">
      <w:pPr>
        <w:rPr>
          <w:rFonts w:ascii="Times New Roman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highlight w:val="yellow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b/>
                      <w:i/>
                      <w:sz w:val="22"/>
                      <w:szCs w:val="22"/>
                      <w:highlight w:val="yellow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highlight w:val="yellow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highlight w:val="yellow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  <w:highlight w:val="yellow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highlight w:val="yellow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  <w:lang w:val="en-US"/>
                    </w:rPr>
                    <m:t>l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  <w:lang w:val="en-US"/>
                    </w:rPr>
                    <m:t>m</m:t>
                  </m:r>
                </m:sup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highlight w:val="yellow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highlight w:val="yellow"/>
                          <w:lang w:val="en-US"/>
                        </w:rPr>
                        <m:t>i,l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highlight w:val="yellow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highlight w:val="yellow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  <w:lang w:val="en-US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highlight w:val="yellow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highlight w:val="yellow"/>
                          <w:lang w:val="en-US"/>
                        </w:rPr>
                        <m:t>j,l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highlight w:val="yellow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highlight w:val="yellow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  <w:lang w:val="en-US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highlight w:val="yellow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  <w:lang w:val="en-US"/>
                    </w:rPr>
                    <m:t>l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  <w:lang w:val="en-US"/>
                    </w:rPr>
                    <m:t>m</m:t>
                  </m:r>
                </m:sup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highlight w:val="yellow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highlight w:val="yellow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  <w:lang w:val="en-US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highlight w:val="yellow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highlight w:val="yellow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  <w:lang w:val="en-US"/>
                    </w:rPr>
                    <m:t>)</m:t>
                  </m:r>
                </m:e>
              </m:nary>
            </m:den>
          </m:f>
        </m:oMath>
      </m:oMathPara>
      <w:bookmarkStart w:id="0" w:name="_GoBack"/>
      <w:bookmarkEnd w:id="0"/>
    </w:p>
    <w:p w14:paraId="5B0517BB" w14:textId="1D0FEB4D" w:rsidR="00A5611A" w:rsidRPr="00126174" w:rsidRDefault="00A5611A" w:rsidP="00A561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sz w:val="22"/>
          <w:szCs w:val="22"/>
          <w:lang w:val="en-US"/>
        </w:rPr>
        <w:t>it has been realized in “</w:t>
      </w:r>
      <w:r w:rsidRPr="00126174">
        <w:rPr>
          <w:rFonts w:ascii="Times New Roman" w:hAnsi="Times New Roman" w:cs="Times New Roman"/>
          <w:b/>
          <w:bCs/>
          <w:color w:val="7F0055"/>
          <w:sz w:val="22"/>
          <w:szCs w:val="22"/>
          <w:highlight w:val="yellow"/>
          <w:lang w:val="en-US"/>
        </w:rPr>
        <w:t>package</w:t>
      </w:r>
      <w:r w:rsidRPr="00126174">
        <w:rPr>
          <w:rFonts w:ascii="Times New Roman" w:hAnsi="Times New Roman" w:cs="Times New Roman"/>
          <w:color w:val="000000"/>
          <w:sz w:val="22"/>
          <w:szCs w:val="22"/>
          <w:highlight w:val="yellow"/>
          <w:lang w:val="en-US"/>
        </w:rPr>
        <w:t xml:space="preserve"> </w:t>
      </w:r>
      <w:proofErr w:type="spellStart"/>
      <w:r w:rsidRPr="00126174">
        <w:rPr>
          <w:rFonts w:ascii="Times New Roman" w:hAnsi="Times New Roman" w:cs="Times New Roman"/>
          <w:color w:val="000000"/>
          <w:sz w:val="22"/>
          <w:szCs w:val="22"/>
          <w:highlight w:val="yellow"/>
          <w:lang w:val="en-US"/>
        </w:rPr>
        <w:t>gear.subcommands.wgrmA</w:t>
      </w:r>
      <w:proofErr w:type="spellEnd"/>
      <w:r w:rsidRPr="00126174">
        <w:rPr>
          <w:rFonts w:ascii="Times New Roman" w:hAnsi="Times New Roman" w:cs="Times New Roman"/>
          <w:sz w:val="22"/>
          <w:szCs w:val="22"/>
          <w:lang w:val="en-US"/>
        </w:rPr>
        <w:t>”.</w:t>
      </w:r>
    </w:p>
    <w:p w14:paraId="160B6BE1" w14:textId="3823C823" w:rsidR="0081034F" w:rsidRDefault="00A5611A" w:rsidP="00A561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b/>
          <w:sz w:val="22"/>
          <w:szCs w:val="22"/>
          <w:highlight w:val="yellow"/>
          <w:lang w:val="en-US"/>
        </w:rPr>
        <w:t>Of note</w:t>
      </w:r>
      <w:r w:rsidRPr="00126174">
        <w:rPr>
          <w:rFonts w:ascii="Times New Roman" w:hAnsi="Times New Roman" w:cs="Times New Roman"/>
          <w:sz w:val="22"/>
          <w:szCs w:val="22"/>
          <w:lang w:val="en-US"/>
        </w:rPr>
        <w:t>, compared with “</w:t>
      </w:r>
      <w:r w:rsidRPr="00126174">
        <w:rPr>
          <w:rFonts w:ascii="Times New Roman" w:hAnsi="Times New Roman" w:cs="Times New Roman"/>
          <w:b/>
          <w:bCs/>
          <w:color w:val="7F0055"/>
          <w:sz w:val="22"/>
          <w:szCs w:val="22"/>
          <w:highlight w:val="yellow"/>
          <w:lang w:val="en-US"/>
        </w:rPr>
        <w:t>package</w:t>
      </w:r>
      <w:r w:rsidRPr="00126174">
        <w:rPr>
          <w:rFonts w:ascii="Times New Roman" w:hAnsi="Times New Roman" w:cs="Times New Roman"/>
          <w:color w:val="000000"/>
          <w:sz w:val="22"/>
          <w:szCs w:val="22"/>
          <w:highlight w:val="yellow"/>
          <w:lang w:val="en-US"/>
        </w:rPr>
        <w:t xml:space="preserve"> </w:t>
      </w:r>
      <w:proofErr w:type="spellStart"/>
      <w:r w:rsidRPr="00126174">
        <w:rPr>
          <w:rFonts w:ascii="Times New Roman" w:hAnsi="Times New Roman" w:cs="Times New Roman"/>
          <w:color w:val="000000"/>
          <w:sz w:val="22"/>
          <w:szCs w:val="22"/>
          <w:highlight w:val="yellow"/>
          <w:lang w:val="en-US"/>
        </w:rPr>
        <w:t>gear.subcommands.wgrm</w:t>
      </w:r>
      <w:proofErr w:type="spellEnd"/>
      <w:r w:rsidRPr="00126174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”, </w:t>
      </w:r>
      <w:proofErr w:type="spellStart"/>
      <w:r w:rsidRPr="00126174">
        <w:rPr>
          <w:rFonts w:ascii="Times New Roman" w:hAnsi="Times New Roman" w:cs="Times New Roman"/>
          <w:color w:val="000000"/>
          <w:sz w:val="22"/>
          <w:szCs w:val="22"/>
          <w:highlight w:val="yellow"/>
          <w:lang w:val="en-US"/>
        </w:rPr>
        <w:t>wgrmA</w:t>
      </w:r>
      <w:proofErr w:type="spellEnd"/>
      <w:r w:rsidRPr="00126174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speeds up the code by </w:t>
      </w:r>
      <w:proofErr w:type="spellStart"/>
      <w:r w:rsidRPr="00126174">
        <w:rPr>
          <w:rFonts w:ascii="Times New Roman" w:hAnsi="Times New Roman" w:cs="Times New Roman"/>
          <w:color w:val="000000"/>
          <w:sz w:val="22"/>
          <w:szCs w:val="22"/>
          <w:lang w:val="en-US"/>
        </w:rPr>
        <w:t>Collections.binarySearch</w:t>
      </w:r>
      <w:proofErr w:type="spellEnd"/>
      <w:r w:rsidRPr="00126174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="00126174">
        <w:rPr>
          <w:rFonts w:ascii="Times New Roman" w:hAnsi="Times New Roman" w:cs="Times New Roman"/>
          <w:color w:val="000000"/>
          <w:sz w:val="22"/>
          <w:szCs w:val="22"/>
          <w:lang w:val="en-US"/>
        </w:rPr>
        <w:t>that</w:t>
      </w:r>
      <w:r w:rsidRPr="00126174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helps to find the missing value</w:t>
      </w:r>
      <w:r w:rsidR="00126174">
        <w:rPr>
          <w:rFonts w:ascii="Times New Roman" w:hAnsi="Times New Roman" w:cs="Times New Roman"/>
          <w:color w:val="000000"/>
          <w:sz w:val="22"/>
          <w:szCs w:val="22"/>
          <w:lang w:val="en-US"/>
        </w:rPr>
        <w:t>s</w:t>
      </w:r>
      <w:r w:rsidRPr="00126174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between two genotype vectors. Similarly, </w:t>
      </w:r>
      <w:proofErr w:type="spellStart"/>
      <w:r w:rsidRPr="00126174">
        <w:rPr>
          <w:rFonts w:ascii="Times New Roman" w:hAnsi="Times New Roman" w:cs="Times New Roman"/>
          <w:color w:val="000000"/>
          <w:sz w:val="22"/>
          <w:szCs w:val="22"/>
          <w:lang w:val="en-US"/>
        </w:rPr>
        <w:t>binarySearch</w:t>
      </w:r>
      <w:proofErr w:type="spellEnd"/>
      <w:r w:rsidRPr="00126174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has been used for </w:t>
      </w:r>
      <w:proofErr w:type="spellStart"/>
      <w:r w:rsidRPr="00126174">
        <w:rPr>
          <w:rFonts w:ascii="Times New Roman" w:hAnsi="Times New Roman" w:cs="Times New Roman"/>
          <w:color w:val="000000"/>
          <w:sz w:val="22"/>
          <w:szCs w:val="22"/>
          <w:lang w:val="en-US"/>
        </w:rPr>
        <w:t>grmA</w:t>
      </w:r>
      <w:proofErr w:type="spellEnd"/>
      <w:r w:rsidRPr="00126174">
        <w:rPr>
          <w:rFonts w:ascii="Times New Roman" w:hAnsi="Times New Roman" w:cs="Times New Roman"/>
          <w:color w:val="000000"/>
          <w:sz w:val="22"/>
          <w:szCs w:val="22"/>
          <w:lang w:val="en-US"/>
        </w:rPr>
        <w:t>.</w:t>
      </w:r>
    </w:p>
    <w:p w14:paraId="699C8BF3" w14:textId="5726FB9E" w:rsidR="006E2913" w:rsidRPr="006E2913" w:rsidRDefault="006E2913" w:rsidP="00A561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u w:val="single"/>
          <w:lang w:val="en-US"/>
        </w:rPr>
      </w:pPr>
      <w:r w:rsidRPr="006E2913">
        <w:rPr>
          <w:rFonts w:ascii="Times New Roman" w:hAnsi="Times New Roman" w:cs="Times New Roman"/>
          <w:color w:val="000000"/>
          <w:sz w:val="22"/>
          <w:szCs w:val="22"/>
          <w:u w:val="single"/>
          <w:lang w:val="en-US"/>
        </w:rPr>
        <w:t xml:space="preserve">Notes: </w:t>
      </w:r>
      <w:r w:rsidR="00837741">
        <w:rPr>
          <w:rFonts w:ascii="Times New Roman" w:hAnsi="Times New Roman" w:cs="Times New Roman"/>
          <w:color w:val="000000"/>
          <w:sz w:val="22"/>
          <w:szCs w:val="22"/>
          <w:u w:val="single"/>
          <w:lang w:val="en-US"/>
        </w:rPr>
        <w:t xml:space="preserve">subcommands </w:t>
      </w:r>
      <w:proofErr w:type="spellStart"/>
      <w:r w:rsidRPr="006E2913">
        <w:rPr>
          <w:rFonts w:ascii="Times New Roman" w:hAnsi="Times New Roman" w:cs="Times New Roman"/>
          <w:color w:val="000000"/>
          <w:sz w:val="22"/>
          <w:szCs w:val="22"/>
          <w:u w:val="single"/>
          <w:lang w:val="en-US"/>
        </w:rPr>
        <w:t>grm</w:t>
      </w:r>
      <w:proofErr w:type="spellEnd"/>
      <w:r w:rsidRPr="006E2913">
        <w:rPr>
          <w:rFonts w:ascii="Times New Roman" w:hAnsi="Times New Roman" w:cs="Times New Roman"/>
          <w:color w:val="000000"/>
          <w:sz w:val="22"/>
          <w:szCs w:val="22"/>
          <w:u w:val="single"/>
          <w:lang w:val="en-US"/>
        </w:rPr>
        <w:t xml:space="preserve"> and </w:t>
      </w:r>
      <w:proofErr w:type="spellStart"/>
      <w:r w:rsidRPr="006E2913">
        <w:rPr>
          <w:rFonts w:ascii="Times New Roman" w:hAnsi="Times New Roman" w:cs="Times New Roman"/>
          <w:color w:val="000000"/>
          <w:sz w:val="22"/>
          <w:szCs w:val="22"/>
          <w:u w:val="single"/>
          <w:lang w:val="en-US"/>
        </w:rPr>
        <w:t>wgrm</w:t>
      </w:r>
      <w:proofErr w:type="spellEnd"/>
      <w:r w:rsidRPr="006E2913">
        <w:rPr>
          <w:rFonts w:ascii="Times New Roman" w:hAnsi="Times New Roman" w:cs="Times New Roman"/>
          <w:color w:val="000000"/>
          <w:sz w:val="22"/>
          <w:szCs w:val="22"/>
          <w:u w:val="single"/>
          <w:lang w:val="en-US"/>
        </w:rPr>
        <w:t xml:space="preserve"> are both retired.</w:t>
      </w:r>
    </w:p>
    <w:p w14:paraId="229B2BC8" w14:textId="77777777" w:rsidR="00A5611A" w:rsidRPr="00126174" w:rsidRDefault="00A561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6D3F787" w14:textId="6BE91C77" w:rsidR="007E547A" w:rsidRPr="00126174" w:rsidRDefault="007E547A">
      <w:pPr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b/>
          <w:sz w:val="22"/>
          <w:szCs w:val="22"/>
          <w:lang w:val="en-US"/>
        </w:rPr>
        <w:t>Step 2: principle component analysis</w:t>
      </w:r>
      <w:r w:rsidR="00E53FF7" w:rsidRPr="00126174">
        <w:rPr>
          <w:rFonts w:ascii="Times New Roman" w:hAnsi="Times New Roman" w:cs="Times New Roman"/>
          <w:b/>
          <w:sz w:val="22"/>
          <w:szCs w:val="22"/>
          <w:lang w:val="en-US"/>
        </w:rPr>
        <w:t xml:space="preserve"> (PCA</w:t>
      </w:r>
      <w:r w:rsidR="00DA7E86" w:rsidRPr="00126174">
        <w:rPr>
          <w:rFonts w:ascii="Times New Roman" w:hAnsi="Times New Roman" w:cs="Times New Roman"/>
          <w:b/>
          <w:sz w:val="22"/>
          <w:szCs w:val="22"/>
          <w:lang w:val="en-US"/>
        </w:rPr>
        <w:t xml:space="preserve">, see </w:t>
      </w:r>
      <w:proofErr w:type="spellStart"/>
      <w:r w:rsidR="0081034F" w:rsidRPr="00126174">
        <w:rPr>
          <w:rFonts w:ascii="Times New Roman" w:hAnsi="Times New Roman" w:cs="Times New Roman"/>
          <w:b/>
          <w:sz w:val="22"/>
          <w:szCs w:val="22"/>
          <w:highlight w:val="green"/>
          <w:lang w:val="en-US"/>
        </w:rPr>
        <w:t>pca</w:t>
      </w:r>
      <w:proofErr w:type="spellEnd"/>
      <w:r w:rsidR="0081034F" w:rsidRPr="00126174">
        <w:rPr>
          <w:rFonts w:ascii="Times New Roman" w:hAnsi="Times New Roman" w:cs="Times New Roman"/>
          <w:b/>
          <w:sz w:val="22"/>
          <w:szCs w:val="22"/>
          <w:highlight w:val="green"/>
          <w:lang w:val="en-US"/>
        </w:rPr>
        <w:t xml:space="preserve"> subcommand in GEAR</w:t>
      </w:r>
      <w:r w:rsidR="00E53FF7" w:rsidRPr="00126174">
        <w:rPr>
          <w:rFonts w:ascii="Times New Roman" w:hAnsi="Times New Roman" w:cs="Times New Roman"/>
          <w:b/>
          <w:sz w:val="22"/>
          <w:szCs w:val="22"/>
          <w:lang w:val="en-US"/>
        </w:rPr>
        <w:t>)</w:t>
      </w:r>
    </w:p>
    <w:p w14:paraId="1CCBED42" w14:textId="77777777" w:rsidR="007E547A" w:rsidRPr="00126174" w:rsidRDefault="00E53FF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After PCA of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ij</m:t>
            </m:r>
          </m:sub>
        </m:sSub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, we have eigenvalue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val</m:t>
            </m:r>
          </m:sub>
        </m:sSub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and eigenvector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vec</m:t>
            </m:r>
          </m:sub>
        </m:sSub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. For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vec</m:t>
            </m:r>
          </m:sub>
        </m:sSub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, its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k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th</m:t>
            </m:r>
          </m:sup>
        </m:sSup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column is denoted as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highlight w:val="magenta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  <w:highlight w:val="magenta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highlight w:val="magenta"/>
                <w:lang w:val="en-US"/>
              </w:rPr>
              <m:t>k</m:t>
            </m:r>
          </m:sub>
        </m:sSub>
      </m:oMath>
    </w:p>
    <w:p w14:paraId="5659B014" w14:textId="77777777" w:rsidR="00E53FF7" w:rsidRPr="00126174" w:rsidRDefault="00E53FF7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9C4C475" w14:textId="411D6B96" w:rsidR="00E53FF7" w:rsidRPr="00126174" w:rsidRDefault="00150629">
      <w:pPr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b/>
          <w:sz w:val="22"/>
          <w:szCs w:val="22"/>
          <w:lang w:val="en-US"/>
        </w:rPr>
        <w:t>Step 3: l</w:t>
      </w:r>
      <w:r w:rsidR="00E53FF7" w:rsidRPr="00126174">
        <w:rPr>
          <w:rFonts w:ascii="Times New Roman" w:hAnsi="Times New Roman" w:cs="Times New Roman"/>
          <w:b/>
          <w:sz w:val="22"/>
          <w:szCs w:val="22"/>
          <w:lang w:val="en-US"/>
        </w:rPr>
        <w:t>inear regression</w:t>
      </w:r>
      <w:r w:rsidR="00425640" w:rsidRPr="00126174">
        <w:rPr>
          <w:rFonts w:ascii="Times New Roman" w:hAnsi="Times New Roman" w:cs="Times New Roman"/>
          <w:b/>
          <w:sz w:val="22"/>
          <w:szCs w:val="22"/>
          <w:lang w:val="en-US"/>
        </w:rPr>
        <w:t xml:space="preserve"> (linear)</w:t>
      </w:r>
    </w:p>
    <w:p w14:paraId="1CB1AA80" w14:textId="77777777" w:rsidR="00E53FF7" w:rsidRPr="00126174" w:rsidRDefault="00D33476">
      <w:pPr>
        <w:rPr>
          <w:rFonts w:ascii="Times New Roman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2"/>
                  <w:szCs w:val="22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US"/>
            </w:rPr>
            <m:t>=a+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l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US"/>
            </w:rPr>
            <m:t>+e</m:t>
          </m:r>
        </m:oMath>
      </m:oMathPara>
    </w:p>
    <w:p w14:paraId="66E6BCDA" w14:textId="77777777" w:rsidR="00150629" w:rsidRPr="00126174" w:rsidRDefault="0015062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in which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l=1</m:t>
        </m:r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to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m</m:t>
        </m:r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3CE7D48E" w14:textId="77777777" w:rsidR="00150629" w:rsidRPr="00126174" w:rsidRDefault="0015062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sz w:val="22"/>
          <w:szCs w:val="22"/>
          <w:lang w:val="en-US"/>
        </w:rPr>
        <w:t>We have the data matrix below</w:t>
      </w:r>
    </w:p>
    <w:p w14:paraId="24D231DD" w14:textId="77777777" w:rsidR="00150629" w:rsidRPr="00126174" w:rsidRDefault="00D33476">
      <w:pPr>
        <w:rPr>
          <w:rFonts w:ascii="Times New Roman" w:hAnsi="Times New Roman" w:cs="Times New Roman"/>
          <w:b/>
          <w:sz w:val="22"/>
          <w:szCs w:val="22"/>
          <w:lang w:val="en-US" w:eastAsia="zh-C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  <w:sz w:val="22"/>
                  <w:szCs w:val="22"/>
                  <w:lang w:val="en-US"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i/>
                      <w:sz w:val="22"/>
                      <w:szCs w:val="22"/>
                      <w:lang w:val="en-US" w:eastAsia="zh-C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US" w:eastAsia="zh-CN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US"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 w:eastAsia="zh-CN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US" w:eastAsia="zh-CN"/>
                          </w:rPr>
                          <m:t>1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2"/>
                            <w:szCs w:val="22"/>
                            <w:lang w:val="en-US" w:eastAsia="zh-CN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  <w:lang w:val="en-US"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  <w:szCs w:val="22"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m:t>σ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  <w:lang w:val="en-US"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  <w:szCs w:val="22"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m:t>χ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1,1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US" w:eastAsia="zh-C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  <w:lang w:val="en-US"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  <w:szCs w:val="22"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m:t>χ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1,1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  <w:lang w:val="en-US" w:eastAsia="zh-CN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  <w:szCs w:val="22"/>
                                      <w:lang w:val="en-US"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m:t>gc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2"/>
                            <w:szCs w:val="22"/>
                            <w:lang w:val="en-US" w:eastAsia="zh-C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  <w:lang w:val="en-US" w:eastAsia="zh-CN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  <w:szCs w:val="22"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2"/>
                              <w:lang w:eastAsia="zh-CN"/>
                            </w:rPr>
                            <m:t>⋮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2"/>
                            <w:szCs w:val="22"/>
                            <w:lang w:val="en-US" w:eastAsia="zh-C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2"/>
                                  <w:szCs w:val="22"/>
                                  <w:lang w:val="en-US" w:eastAsia="zh-CN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2"/>
                                        <w:szCs w:val="22"/>
                                        <w:lang w:val="en-US" w:eastAsia="zh-CN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2"/>
                                            <w:szCs w:val="22"/>
                                            <w:lang w:val="en-US" w:eastAsia="zh-CN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2"/>
                                            <w:szCs w:val="22"/>
                                            <w:lang w:val="en-US" w:eastAsia="zh-CN"/>
                                          </w:rPr>
                                          <m:t>σ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  <w:szCs w:val="22"/>
                                        <w:lang w:val="en-US" w:eastAsia="zh-CN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  <w:szCs w:val="22"/>
                                        <w:lang w:val="en-US" w:eastAsia="zh-CN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eastAsia="zh-CN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2"/>
                                  <w:szCs w:val="22"/>
                                  <w:lang w:val="en-US" w:eastAsia="zh-CN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2"/>
                                        <w:szCs w:val="22"/>
                                        <w:lang w:val="en-US" w:eastAsia="zh-CN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2"/>
                                            <w:szCs w:val="22"/>
                                            <w:lang w:val="en-US" w:eastAsia="zh-CN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2"/>
                                            <w:szCs w:val="22"/>
                                            <w:lang w:val="en-US" w:eastAsia="zh-CN"/>
                                          </w:rPr>
                                          <m:t>χ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  <w:szCs w:val="22"/>
                                        <w:lang w:val="en-US" w:eastAsia="zh-CN"/>
                                      </w:rPr>
                                      <m:t>1,2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  <w:szCs w:val="22"/>
                                        <w:lang w:val="en-US" w:eastAsia="zh-CN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eastAsia="zh-CN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2"/>
                            <w:szCs w:val="22"/>
                            <w:lang w:val="en-US" w:eastAsia="zh-C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  <w:lang w:val="en-US" w:eastAsia="zh-CN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2"/>
                                        <w:szCs w:val="22"/>
                                        <w:lang w:val="en-US"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  <w:szCs w:val="22"/>
                                        <w:lang w:val="en-US" w:eastAsia="zh-CN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  <w:szCs w:val="22"/>
                                        <w:lang w:val="en-US" w:eastAsia="zh-C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2"/>
                                        <w:szCs w:val="22"/>
                                        <w:lang w:val="en-US" w:eastAsia="zh-CN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2"/>
                                            <w:szCs w:val="22"/>
                                            <w:lang w:val="en-US" w:eastAsia="zh-CN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2"/>
                                            <w:szCs w:val="22"/>
                                            <w:lang w:val="en-US" w:eastAsia="zh-CN"/>
                                          </w:rPr>
                                          <m:t>χ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  <w:szCs w:val="22"/>
                                        <w:lang w:val="en-US" w:eastAsia="zh-CN"/>
                                      </w:rPr>
                                      <m:t>1,2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  <w:szCs w:val="22"/>
                                        <w:lang w:val="en-US" w:eastAsia="zh-CN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2"/>
                                        <w:szCs w:val="22"/>
                                        <w:lang w:val="en-US" w:eastAsia="zh-CN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2"/>
                                            <w:szCs w:val="22"/>
                                            <w:lang w:val="en-US" w:eastAsia="zh-C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2"/>
                                            <w:szCs w:val="22"/>
                                            <w:lang w:val="en-US" w:eastAsia="zh-CN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2"/>
                                            <w:szCs w:val="22"/>
                                            <w:lang w:val="en-US" w:eastAsia="zh-CN"/>
                                          </w:rPr>
                                          <m:t>gc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  <w:szCs w:val="22"/>
                                        <w:lang w:val="en-US" w:eastAsia="zh-C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2"/>
                                  <w:szCs w:val="22"/>
                                  <w:lang w:eastAsia="zh-CN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eastAsia="zh-CN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eastAsia="zh-CN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eastAsia="zh-CN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US" w:eastAsia="zh-CN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US"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 w:eastAsia="zh-CN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US" w:eastAsia="zh-CN"/>
                          </w:rPr>
                          <m:t>m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2"/>
                            <w:szCs w:val="22"/>
                            <w:lang w:val="en-US" w:eastAsia="zh-CN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  <w:lang w:val="en-US"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  <w:szCs w:val="22"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m:t>σ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  <w:lang w:val="en-US"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  <w:szCs w:val="22"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m:t>χ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1,m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US" w:eastAsia="zh-C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m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  <w:lang w:val="en-US"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  <w:szCs w:val="22"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m:t>χ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1,m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  <w:lang w:val="en-US" w:eastAsia="zh-CN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  <w:szCs w:val="22"/>
                                      <w:lang w:val="en-US"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m:t>gc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2ECFC2CE" w14:textId="77777777" w:rsidR="00150629" w:rsidRPr="00126174" w:rsidRDefault="00150629">
      <w:pPr>
        <w:rPr>
          <w:rFonts w:ascii="Times New Roman" w:hAnsi="Times New Roman" w:cs="Times New Roman"/>
          <w:b/>
          <w:sz w:val="22"/>
          <w:szCs w:val="22"/>
          <w:lang w:val="en-US" w:eastAsia="zh-CN"/>
        </w:rPr>
      </w:pPr>
    </w:p>
    <w:sectPr w:rsidR="00150629" w:rsidRPr="00126174" w:rsidSect="00BD27E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Bold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ADE"/>
    <w:rsid w:val="00126174"/>
    <w:rsid w:val="001429D0"/>
    <w:rsid w:val="00150629"/>
    <w:rsid w:val="00220569"/>
    <w:rsid w:val="00345104"/>
    <w:rsid w:val="00425640"/>
    <w:rsid w:val="00565541"/>
    <w:rsid w:val="00630ADE"/>
    <w:rsid w:val="00635EE2"/>
    <w:rsid w:val="006E2913"/>
    <w:rsid w:val="007E547A"/>
    <w:rsid w:val="0081034F"/>
    <w:rsid w:val="00821AD3"/>
    <w:rsid w:val="00837741"/>
    <w:rsid w:val="00A5611A"/>
    <w:rsid w:val="00BD27E5"/>
    <w:rsid w:val="00CD38AB"/>
    <w:rsid w:val="00D33476"/>
    <w:rsid w:val="00D66BD5"/>
    <w:rsid w:val="00DA7E86"/>
    <w:rsid w:val="00E53FF7"/>
    <w:rsid w:val="00F370E1"/>
    <w:rsid w:val="00FC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D820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27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7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7E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BD27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27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7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7E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BD27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B96443-7DA8-594C-8021-BD5FEEDD4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836</Words>
  <Characters>1499</Characters>
  <Application>Microsoft Macintosh Word</Application>
  <DocSecurity>0</DocSecurity>
  <Lines>40</Lines>
  <Paragraphs>18</Paragraphs>
  <ScaleCrop>false</ScaleCrop>
  <Company>Free</Company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Guo-Bo Chen</dc:creator>
  <cp:keywords/>
  <dc:description/>
  <cp:lastModifiedBy>Guo-Bo Chen</cp:lastModifiedBy>
  <cp:revision>12</cp:revision>
  <dcterms:created xsi:type="dcterms:W3CDTF">2018-12-10T00:00:00Z</dcterms:created>
  <dcterms:modified xsi:type="dcterms:W3CDTF">2019-03-03T13:32:00Z</dcterms:modified>
</cp:coreProperties>
</file>