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Simulation Mode Guide</w:t>
      </w:r>
    </w:p>
    <w:p>
      <w:pPr>
        <w:jc w:val="center"/>
      </w:pPr>
      <w:r>
        <w:rPr>
          <w:b/>
          <w:sz w:val="24"/>
        </w:rPr>
        <w:t>CanSat 2026 — Team 1079 — Manchester Satellite Development Group</w:t>
      </w:r>
    </w:p>
    <w:p>
      <w:pPr>
        <w:jc w:val="center"/>
      </w:pPr>
      <w:r>
        <w:t>Simulation replaces the real barometer with Ground Station pressure values   |   All other sensors remain real</w:t>
      </w:r>
    </w:p>
    <w:p/>
    <w:p>
      <w:r>
        <w:t>In simulation mode the CanSat ignores the real barometer and instead uses pressure values sent from the Ground Station once per second. The full flight profile (ascent, apogee, descent, landing) is replayed by streaming these values. Temperature, IMU, GPS, and battery data remain from the real hardware. MODE field reads 'S' while simulation is active.</w:t>
      </w:r>
    </w:p>
    <w:p>
      <w:pPr>
        <w:pStyle w:val="Heading1"/>
      </w:pPr>
      <w:r>
        <w:rPr>
          <w:color w:val="1F3A5F"/>
        </w:rPr>
        <w:t>PART A — Simulation via XBee Radio</w:t>
      </w:r>
    </w:p>
    <w:p>
      <w:pPr>
        <w:pStyle w:val="Heading2"/>
      </w:pPr>
      <w:r>
        <w:rPr>
          <w:color w:val="1F3A5F"/>
        </w:rPr>
        <w:t>Setup Sequence — perform in order</w:t>
      </w:r>
    </w:p>
    <w:p>
      <w:r>
        <w:rPr>
          <w:b/>
        </w:rPr>
        <w:t>Step 1 — Enable telemetry</w:t>
      </w:r>
    </w:p>
    <w:p>
      <w:pPr>
        <w:ind w:left="576"/>
      </w:pPr>
      <w:r>
        <w:rPr>
          <w:rFonts w:ascii="Consolas" w:hAnsi="Consolas"/>
          <w:color w:val="1A6B2A"/>
          <w:sz w:val="20"/>
        </w:rPr>
        <w:t>CMD,1079,CX,ON</w:t>
      </w:r>
    </w:p>
    <w:p>
      <w:r>
        <w:t>CMD_ECHO = CXON</w:t>
      </w:r>
    </w:p>
    <w:p>
      <w:r>
        <w:rPr>
          <w:b/>
        </w:rPr>
        <w:t>Step 2 — Arm simulation (interlock step 1 of 2)</w:t>
      </w:r>
    </w:p>
    <w:p>
      <w:pPr>
        <w:ind w:left="576"/>
      </w:pPr>
      <w:r>
        <w:rPr>
          <w:rFonts w:ascii="Consolas" w:hAnsi="Consolas"/>
          <w:color w:val="1A6B2A"/>
          <w:sz w:val="20"/>
        </w:rPr>
        <w:t>CMD,1079,SIM,ENABLE</w:t>
      </w:r>
    </w:p>
    <w:p>
      <w:r>
        <w:t>CMD_ECHO = SIMENABLE. MODE still shows F.</w:t>
      </w:r>
    </w:p>
    <w:p>
      <w:r>
        <w:rPr>
          <w:b/>
        </w:rPr>
        <w:t>Step 3 — Activate simulation (interlock step 2 of 2)</w:t>
      </w:r>
    </w:p>
    <w:p>
      <w:pPr>
        <w:ind w:left="576"/>
      </w:pPr>
      <w:r>
        <w:rPr>
          <w:rFonts w:ascii="Consolas" w:hAnsi="Consolas"/>
          <w:color w:val="1A6B2A"/>
          <w:sz w:val="20"/>
        </w:rPr>
        <w:t>CMD,1079,SIM,ACTIVATE</w:t>
      </w:r>
    </w:p>
    <w:p>
      <w:r>
        <w:t>CMD_ECHO = SIMACTIVATE. Confirm MODE field now shows S.</w:t>
      </w:r>
    </w:p>
    <w:p>
      <w:r>
        <w:rPr>
          <w:b/>
        </w:rPr>
        <w:t>Step 4 — Send first pressure and zero altitude</w:t>
      </w:r>
    </w:p>
    <w:p>
      <w:pPr>
        <w:ind w:left="576"/>
      </w:pPr>
      <w:r>
        <w:rPr>
          <w:rFonts w:ascii="Consolas" w:hAnsi="Consolas"/>
          <w:color w:val="1A6B2A"/>
          <w:sz w:val="20"/>
        </w:rPr>
        <w:t>CMD,1079,SIMP,101325</w:t>
      </w:r>
    </w:p>
    <w:p>
      <w:pPr>
        <w:ind w:left="576"/>
      </w:pPr>
      <w:r>
        <w:rPr>
          <w:rFonts w:ascii="Consolas" w:hAnsi="Consolas"/>
          <w:color w:val="1A6B2A"/>
          <w:sz w:val="20"/>
        </w:rPr>
        <w:t>CMD,1079,CAL</w:t>
      </w:r>
    </w:p>
    <w:p>
      <w:r>
        <w:t>101325 Pa = sea level standard. ALTITUDE should read 0.0 after CAL. If your site is above sea level use actual local pressure in Pa instead.</w:t>
      </w:r>
    </w:p>
    <w:p>
      <w:r>
        <w:rPr>
          <w:b/>
        </w:rPr>
        <w:t>Step 5 — Arm the state machine</w:t>
      </w:r>
    </w:p>
    <w:p>
      <w:pPr>
        <w:ind w:left="576"/>
      </w:pPr>
      <w:r>
        <w:rPr>
          <w:rFonts w:ascii="Consolas" w:hAnsi="Consolas"/>
          <w:color w:val="1A6B2A"/>
          <w:sz w:val="20"/>
        </w:rPr>
        <w:t>CMD,1079,MEC,ARM,ON</w:t>
      </w:r>
    </w:p>
    <w:p>
      <w:r>
        <w:t>Required if you want STATE to advance through the flight profile.</w:t>
      </w:r>
    </w:p>
    <w:p>
      <w:pPr>
        <w:pStyle w:val="Heading2"/>
      </w:pPr>
      <w:r>
        <w:rPr>
          <w:color w:val="1F3A5F"/>
        </w:rPr>
        <w:t>Step 6 — Stream the Pressure Profile (1 command per second)</w:t>
      </w:r>
    </w:p>
    <w:p>
      <w:r>
        <w:t>Send one SIMP command per second from the competition-provided CSV file. Lower pressure = higher altitude. Higher pressure = lower altitude.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SIMP value (Pa)</w:t>
            </w:r>
          </w:p>
        </w:tc>
        <w:tc>
          <w:tcPr>
            <w:tcW w:type="dxa" w:w="4320"/>
          </w:tcPr>
          <w:p>
            <w:r>
              <w:rPr>
                <w:b/>
              </w:rPr>
              <w:t>Approx altitude AGL</w:t>
            </w:r>
          </w:p>
        </w:tc>
      </w:tr>
      <w:tr>
        <w:tc>
          <w:tcPr>
            <w:tcW w:type="dxa" w:w="4320"/>
          </w:tcPr>
          <w:p>
            <w:r>
              <w:t>101325</w:t>
            </w:r>
          </w:p>
        </w:tc>
        <w:tc>
          <w:tcPr>
            <w:tcW w:type="dxa" w:w="4320"/>
          </w:tcPr>
          <w:p>
            <w:r>
              <w:t>0 m (ground)</w:t>
            </w:r>
          </w:p>
        </w:tc>
      </w:tr>
      <w:tr>
        <w:tc>
          <w:tcPr>
            <w:tcW w:type="dxa" w:w="4320"/>
          </w:tcPr>
          <w:p>
            <w:r>
              <w:t>100000</w:t>
            </w:r>
          </w:p>
        </w:tc>
        <w:tc>
          <w:tcPr>
            <w:tcW w:type="dxa" w:w="4320"/>
          </w:tcPr>
          <w:p>
            <w:r>
              <w:t>~110 m</w:t>
            </w:r>
          </w:p>
        </w:tc>
      </w:tr>
      <w:tr>
        <w:tc>
          <w:tcPr>
            <w:tcW w:type="dxa" w:w="4320"/>
          </w:tcPr>
          <w:p>
            <w:r>
              <w:t>98000</w:t>
            </w:r>
          </w:p>
        </w:tc>
        <w:tc>
          <w:tcPr>
            <w:tcW w:type="dxa" w:w="4320"/>
          </w:tcPr>
          <w:p>
            <w:r>
              <w:t>~285 m</w:t>
            </w:r>
          </w:p>
        </w:tc>
      </w:tr>
      <w:tr>
        <w:tc>
          <w:tcPr>
            <w:tcW w:type="dxa" w:w="4320"/>
          </w:tcPr>
          <w:p>
            <w:r>
              <w:t>95000</w:t>
            </w:r>
          </w:p>
        </w:tc>
        <w:tc>
          <w:tcPr>
            <w:tcW w:type="dxa" w:w="4320"/>
          </w:tcPr>
          <w:p>
            <w:r>
              <w:t>~540 m</w:t>
            </w:r>
          </w:p>
        </w:tc>
      </w:tr>
      <w:tr>
        <w:tc>
          <w:tcPr>
            <w:tcW w:type="dxa" w:w="4320"/>
          </w:tcPr>
          <w:p>
            <w:r>
              <w:t>90000</w:t>
            </w:r>
          </w:p>
        </w:tc>
        <w:tc>
          <w:tcPr>
            <w:tcW w:type="dxa" w:w="4320"/>
          </w:tcPr>
          <w:p>
            <w:r>
              <w:t>~990 m</w:t>
            </w:r>
          </w:p>
        </w:tc>
      </w:tr>
      <w:tr>
        <w:tc>
          <w:tcPr>
            <w:tcW w:type="dxa" w:w="4320"/>
          </w:tcPr>
          <w:p>
            <w:r>
              <w:t>85000</w:t>
            </w:r>
          </w:p>
        </w:tc>
        <w:tc>
          <w:tcPr>
            <w:tcW w:type="dxa" w:w="4320"/>
          </w:tcPr>
          <w:p>
            <w:r>
              <w:t>~1460 m</w:t>
            </w:r>
          </w:p>
        </w:tc>
      </w:tr>
      <w:tr>
        <w:tc>
          <w:tcPr>
            <w:tcW w:type="dxa" w:w="4320"/>
          </w:tcPr>
          <w:p>
            <w:r>
              <w:t>(decrease further for higher apogee)</w:t>
            </w:r>
          </w:p>
        </w:tc>
        <w:tc>
          <w:tcPr>
            <w:tcW w:type="dxa" w:w="4320"/>
          </w:tcPr>
          <w:p>
            <w:r/>
          </w:p>
        </w:tc>
      </w:tr>
      <w:tr>
        <w:tc>
          <w:tcPr>
            <w:tcW w:type="dxa" w:w="4320"/>
          </w:tcPr>
          <w:p>
            <w:r>
              <w:t>(then increase back toward 101325 for descent)</w:t>
            </w:r>
          </w:p>
        </w:tc>
        <w:tc>
          <w:tcPr>
            <w:tcW w:type="dxa" w:w="4320"/>
          </w:tcPr>
          <w:p>
            <w:r/>
          </w:p>
        </w:tc>
      </w:tr>
    </w:tbl>
    <w:p/>
    <w:p>
      <w:r>
        <w:t>Example sequence for a ~1460 m apogee:</w:t>
      </w:r>
    </w:p>
    <w:p>
      <w:pPr>
        <w:ind w:left="576"/>
      </w:pPr>
      <w:r>
        <w:rPr>
          <w:rFonts w:ascii="Consolas" w:hAnsi="Consolas"/>
          <w:color w:val="1A6B2A"/>
          <w:sz w:val="20"/>
        </w:rPr>
        <w:t>CMD,1079,SIMP,101325</w:t>
      </w:r>
    </w:p>
    <w:p>
      <w:pPr>
        <w:ind w:left="576"/>
      </w:pPr>
      <w:r>
        <w:rPr>
          <w:rFonts w:ascii="Consolas" w:hAnsi="Consolas"/>
          <w:color w:val="1A6B2A"/>
          <w:sz w:val="20"/>
        </w:rPr>
        <w:t>CMD,1079,SIMP,100000</w:t>
      </w:r>
    </w:p>
    <w:p>
      <w:pPr>
        <w:ind w:left="576"/>
      </w:pPr>
      <w:r>
        <w:rPr>
          <w:rFonts w:ascii="Consolas" w:hAnsi="Consolas"/>
          <w:color w:val="1A6B2A"/>
          <w:sz w:val="20"/>
        </w:rPr>
        <w:t>CMD,1079,SIMP,98000</w:t>
      </w:r>
    </w:p>
    <w:p>
      <w:pPr>
        <w:ind w:left="576"/>
      </w:pPr>
      <w:r>
        <w:rPr>
          <w:rFonts w:ascii="Consolas" w:hAnsi="Consolas"/>
          <w:color w:val="1A6B2A"/>
          <w:sz w:val="20"/>
        </w:rPr>
        <w:t>CMD,1079,SIMP,95000</w:t>
      </w:r>
    </w:p>
    <w:p>
      <w:pPr>
        <w:ind w:left="576"/>
      </w:pPr>
      <w:r>
        <w:rPr>
          <w:rFonts w:ascii="Consolas" w:hAnsi="Consolas"/>
          <w:color w:val="1A6B2A"/>
          <w:sz w:val="20"/>
        </w:rPr>
        <w:t>CMD,1079,SIMP,90000</w:t>
      </w:r>
    </w:p>
    <w:p>
      <w:pPr>
        <w:ind w:left="576"/>
      </w:pPr>
      <w:r>
        <w:rPr>
          <w:rFonts w:ascii="Consolas" w:hAnsi="Consolas"/>
          <w:color w:val="1A6B2A"/>
          <w:sz w:val="20"/>
        </w:rPr>
        <w:t>CMD,1079,SIMP,85000</w:t>
      </w:r>
    </w:p>
    <w:p>
      <w:pPr>
        <w:ind w:left="576"/>
      </w:pPr>
      <w:r>
        <w:rPr>
          <w:rFonts w:ascii="Consolas" w:hAnsi="Consolas"/>
          <w:color w:val="1A6B2A"/>
          <w:sz w:val="20"/>
        </w:rPr>
        <w:t xml:space="preserve">  ... (apogee, now increase pressure) ...</w:t>
      </w:r>
    </w:p>
    <w:p>
      <w:pPr>
        <w:ind w:left="576"/>
      </w:pPr>
      <w:r>
        <w:rPr>
          <w:rFonts w:ascii="Consolas" w:hAnsi="Consolas"/>
          <w:color w:val="1A6B2A"/>
          <w:sz w:val="20"/>
        </w:rPr>
        <w:t>CMD,1079,SIMP,90000</w:t>
      </w:r>
    </w:p>
    <w:p>
      <w:pPr>
        <w:ind w:left="576"/>
      </w:pPr>
      <w:r>
        <w:rPr>
          <w:rFonts w:ascii="Consolas" w:hAnsi="Consolas"/>
          <w:color w:val="1A6B2A"/>
          <w:sz w:val="20"/>
        </w:rPr>
        <w:t>CMD,1079,SIMP,95000</w:t>
      </w:r>
    </w:p>
    <w:p>
      <w:pPr>
        <w:ind w:left="576"/>
      </w:pPr>
      <w:r>
        <w:rPr>
          <w:rFonts w:ascii="Consolas" w:hAnsi="Consolas"/>
          <w:color w:val="1A6B2A"/>
          <w:sz w:val="20"/>
        </w:rPr>
        <w:t>CMD,1079,SIMP,98000</w:t>
      </w:r>
    </w:p>
    <w:p>
      <w:pPr>
        <w:ind w:left="576"/>
      </w:pPr>
      <w:r>
        <w:rPr>
          <w:rFonts w:ascii="Consolas" w:hAnsi="Consolas"/>
          <w:color w:val="1A6B2A"/>
          <w:sz w:val="20"/>
        </w:rPr>
        <w:t>CMD,1079,SIMP,101325</w:t>
      </w:r>
    </w:p>
    <w:p>
      <w:pPr>
        <w:pStyle w:val="Heading2"/>
      </w:pPr>
      <w:r>
        <w:rPr>
          <w:color w:val="1F3A5F"/>
        </w:rPr>
        <w:t>State Transitions During Simulation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Altitude crosses</w:t>
            </w:r>
          </w:p>
        </w:tc>
        <w:tc>
          <w:tcPr>
            <w:tcW w:type="dxa" w:w="4320"/>
          </w:tcPr>
          <w:p>
            <w:r>
              <w:rPr>
                <w:b/>
              </w:rPr>
              <w:t>STATE changes to</w:t>
            </w:r>
          </w:p>
        </w:tc>
      </w:tr>
      <w:tr>
        <w:tc>
          <w:tcPr>
            <w:tcW w:type="dxa" w:w="4320"/>
          </w:tcPr>
          <w:p>
            <w:r>
              <w:t>Rising past 10 m AGL</w:t>
            </w:r>
          </w:p>
        </w:tc>
        <w:tc>
          <w:tcPr>
            <w:tcW w:type="dxa" w:w="4320"/>
          </w:tcPr>
          <w:p>
            <w:r>
              <w:t>ASCENT</w:t>
            </w:r>
          </w:p>
        </w:tc>
      </w:tr>
      <w:tr>
        <w:tc>
          <w:tcPr>
            <w:tcW w:type="dxa" w:w="4320"/>
          </w:tcPr>
          <w:p>
            <w:r>
              <w:t>3 samples descending</w:t>
            </w:r>
          </w:p>
        </w:tc>
        <w:tc>
          <w:tcPr>
            <w:tcW w:type="dxa" w:w="4320"/>
          </w:tcPr>
          <w:p>
            <w:r>
              <w:t>APOGEE then DESCENT</w:t>
            </w:r>
          </w:p>
        </w:tc>
      </w:tr>
      <w:tr>
        <w:tc>
          <w:tcPr>
            <w:tcW w:type="dxa" w:w="4320"/>
          </w:tcPr>
          <w:p>
            <w:r>
              <w:t>≤ 80% of recorded apogee</w:t>
            </w:r>
          </w:p>
        </w:tc>
        <w:tc>
          <w:tcPr>
            <w:tcW w:type="dxa" w:w="4320"/>
          </w:tcPr>
          <w:p>
            <w:r>
              <w:t>PAYLOAD_RELEASE (servo fires)</w:t>
            </w:r>
          </w:p>
        </w:tc>
      </w:tr>
      <w:tr>
        <w:tc>
          <w:tcPr>
            <w:tcW w:type="dxa" w:w="4320"/>
          </w:tcPr>
          <w:p>
            <w:r>
              <w:t>≤ 7.0 m AGL</w:t>
            </w:r>
          </w:p>
        </w:tc>
        <w:tc>
          <w:tcPr>
            <w:tcW w:type="dxa" w:w="4320"/>
          </w:tcPr>
          <w:p>
            <w:r>
              <w:t>PROBE_RELEASE (servo fires)</w:t>
            </w:r>
          </w:p>
        </w:tc>
      </w:tr>
      <w:tr>
        <w:tc>
          <w:tcPr>
            <w:tcW w:type="dxa" w:w="4320"/>
          </w:tcPr>
          <w:p>
            <w:r>
              <w:t>&lt; 0.5 m + accel ≈ 1g</w:t>
            </w:r>
          </w:p>
        </w:tc>
        <w:tc>
          <w:tcPr>
            <w:tcW w:type="dxa" w:w="4320"/>
          </w:tcPr>
          <w:p>
            <w:r>
              <w:t>LANDED</w:t>
            </w:r>
          </w:p>
        </w:tc>
      </w:tr>
    </w:tbl>
    <w:p>
      <w:pPr>
        <w:pStyle w:val="Heading2"/>
      </w:pPr>
      <w:r>
        <w:rPr>
          <w:color w:val="1F3A5F"/>
        </w:rPr>
        <w:t>Step 7 — End Simulation</w:t>
      </w:r>
    </w:p>
    <w:p>
      <w:pPr>
        <w:ind w:left="576"/>
      </w:pPr>
      <w:r>
        <w:rPr>
          <w:rFonts w:ascii="Consolas" w:hAnsi="Consolas"/>
          <w:color w:val="1A6B2A"/>
          <w:sz w:val="20"/>
        </w:rPr>
        <w:t>CMD,1079,SIM,DISABLE</w:t>
      </w:r>
    </w:p>
    <w:p>
      <w:r>
        <w:t>CMD_ECHO = SIMDISABLE. MODE returns to F. Real barometer takes over immediately.</w:t>
      </w:r>
    </w:p>
    <w:p>
      <w:r>
        <w:rPr>
          <w:b/>
          <w:color w:val="B00000"/>
        </w:rPr>
        <w:t xml:space="preserve">Safety interlock: </w:t>
      </w:r>
      <w:r>
        <w:t>SIMP values are silently ignored unless BOTH SIM,ENABLE and SIM,ACTIVATE have been sent. Sending ACTIVATE alone without ENABLE first has no effect. This prevents accidental simulation entry.</w:t>
      </w:r>
    </w:p>
    <w:p>
      <w:r>
        <w:rPr>
          <w:b/>
          <w:color w:val="B00000"/>
        </w:rPr>
        <w:t xml:space="preserve">After reboot: </w:t>
      </w:r>
      <w:r>
        <w:t>sim_pressure_pa resets to 0 Pa, giving ALTITUDE = 44330 m. Always re-run the full sequence (ENABLE → ACTIVATE → SIMP → CAL) after any power cycle.</w:t>
      </w:r>
    </w:p>
    <w:p>
      <w:pPr>
        <w:pStyle w:val="Heading2"/>
      </w:pPr>
      <w:r>
        <w:rPr>
          <w:color w:val="1F3A5F"/>
        </w:rPr>
        <w:t>CMD_ECHO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Command sent</w:t>
            </w:r>
          </w:p>
        </w:tc>
        <w:tc>
          <w:tcPr>
            <w:tcW w:type="dxa" w:w="4320"/>
          </w:tcPr>
          <w:p>
            <w:r>
              <w:rPr>
                <w:b/>
              </w:rPr>
              <w:t>CMD_ECHO in telemetry</w:t>
            </w:r>
          </w:p>
        </w:tc>
      </w:tr>
      <w:tr>
        <w:tc>
          <w:tcPr>
            <w:tcW w:type="dxa" w:w="4320"/>
          </w:tcPr>
          <w:p>
            <w:r>
              <w:rPr>
                <w:rFonts w:ascii="Consolas" w:hAnsi="Consolas"/>
                <w:sz w:val="18"/>
              </w:rPr>
              <w:t>CMD,1079,SIM,ENABLE</w:t>
            </w:r>
          </w:p>
        </w:tc>
        <w:tc>
          <w:tcPr>
            <w:tcW w:type="dxa" w:w="4320"/>
          </w:tcPr>
          <w:p>
            <w:r>
              <w:rPr>
                <w:rFonts w:ascii="Consolas" w:hAnsi="Consolas"/>
                <w:sz w:val="18"/>
              </w:rPr>
              <w:t>SIMENABLE</w:t>
            </w:r>
          </w:p>
        </w:tc>
      </w:tr>
      <w:tr>
        <w:tc>
          <w:tcPr>
            <w:tcW w:type="dxa" w:w="4320"/>
          </w:tcPr>
          <w:p>
            <w:r>
              <w:rPr>
                <w:rFonts w:ascii="Consolas" w:hAnsi="Consolas"/>
                <w:sz w:val="18"/>
              </w:rPr>
              <w:t>CMD,1079,SIM,ACTIVATE</w:t>
            </w:r>
          </w:p>
        </w:tc>
        <w:tc>
          <w:tcPr>
            <w:tcW w:type="dxa" w:w="4320"/>
          </w:tcPr>
          <w:p>
            <w:r>
              <w:rPr>
                <w:rFonts w:ascii="Consolas" w:hAnsi="Consolas"/>
                <w:sz w:val="18"/>
              </w:rPr>
              <w:t>SIMACTIVATE</w:t>
            </w:r>
          </w:p>
        </w:tc>
      </w:tr>
      <w:tr>
        <w:tc>
          <w:tcPr>
            <w:tcW w:type="dxa" w:w="4320"/>
          </w:tcPr>
          <w:p>
            <w:r>
              <w:rPr>
                <w:rFonts w:ascii="Consolas" w:hAnsi="Consolas"/>
                <w:sz w:val="18"/>
              </w:rPr>
              <w:t>CMD,1079,SIM,DISABLE</w:t>
            </w:r>
          </w:p>
        </w:tc>
        <w:tc>
          <w:tcPr>
            <w:tcW w:type="dxa" w:w="4320"/>
          </w:tcPr>
          <w:p>
            <w:r>
              <w:rPr>
                <w:rFonts w:ascii="Consolas" w:hAnsi="Consolas"/>
                <w:sz w:val="18"/>
              </w:rPr>
              <w:t>SIMDISABLE</w:t>
            </w:r>
          </w:p>
        </w:tc>
      </w:tr>
      <w:tr>
        <w:tc>
          <w:tcPr>
            <w:tcW w:type="dxa" w:w="4320"/>
          </w:tcPr>
          <w:p>
            <w:r>
              <w:rPr>
                <w:rFonts w:ascii="Consolas" w:hAnsi="Consolas"/>
                <w:sz w:val="18"/>
              </w:rPr>
              <w:t>CMD,1079,SIMP,101325</w:t>
            </w:r>
          </w:p>
        </w:tc>
        <w:tc>
          <w:tcPr>
            <w:tcW w:type="dxa" w:w="4320"/>
          </w:tcPr>
          <w:p>
            <w:r>
              <w:rPr>
                <w:rFonts w:ascii="Consolas" w:hAnsi="Consolas"/>
                <w:sz w:val="18"/>
              </w:rPr>
              <w:t>SIMP101325</w:t>
            </w:r>
          </w:p>
        </w:tc>
      </w:tr>
      <w:tr>
        <w:tc>
          <w:tcPr>
            <w:tcW w:type="dxa" w:w="4320"/>
          </w:tcPr>
          <w:p>
            <w:r>
              <w:rPr>
                <w:rFonts w:ascii="Consolas" w:hAnsi="Consolas"/>
                <w:sz w:val="18"/>
              </w:rPr>
              <w:t>CMD,1079,SIMP,95000</w:t>
            </w:r>
          </w:p>
        </w:tc>
        <w:tc>
          <w:tcPr>
            <w:tcW w:type="dxa" w:w="4320"/>
          </w:tcPr>
          <w:p>
            <w:r>
              <w:rPr>
                <w:rFonts w:ascii="Consolas" w:hAnsi="Consolas"/>
                <w:sz w:val="18"/>
              </w:rPr>
              <w:t>SIMP95000</w:t>
            </w:r>
          </w:p>
        </w:tc>
      </w:tr>
      <w:tr>
        <w:tc>
          <w:tcPr>
            <w:tcW w:type="dxa" w:w="4320"/>
          </w:tcPr>
          <w:p>
            <w:r>
              <w:rPr>
                <w:rFonts w:ascii="Consolas" w:hAnsi="Consolas"/>
                <w:sz w:val="18"/>
              </w:rPr>
              <w:t>CMD,1079,CAL</w:t>
            </w:r>
          </w:p>
        </w:tc>
        <w:tc>
          <w:tcPr>
            <w:tcW w:type="dxa" w:w="4320"/>
          </w:tcPr>
          <w:p>
            <w:r>
              <w:rPr>
                <w:rFonts w:ascii="Consolas" w:hAnsi="Consolas"/>
                <w:sz w:val="18"/>
              </w:rPr>
              <w:t>CAL</w:t>
            </w:r>
          </w:p>
        </w:tc>
      </w:tr>
      <w:tr>
        <w:tc>
          <w:tcPr>
            <w:tcW w:type="dxa" w:w="4320"/>
          </w:tcPr>
          <w:p>
            <w:r>
              <w:rPr>
                <w:rFonts w:ascii="Consolas" w:hAnsi="Consolas"/>
                <w:sz w:val="18"/>
              </w:rPr>
              <w:t>CMD,1079,CX,ON</w:t>
            </w:r>
          </w:p>
        </w:tc>
        <w:tc>
          <w:tcPr>
            <w:tcW w:type="dxa" w:w="4320"/>
          </w:tcPr>
          <w:p>
            <w:r>
              <w:rPr>
                <w:rFonts w:ascii="Consolas" w:hAnsi="Consolas"/>
                <w:sz w:val="18"/>
              </w:rPr>
              <w:t>CXON</w:t>
            </w:r>
          </w:p>
        </w:tc>
      </w:tr>
      <w:tr>
        <w:tc>
          <w:tcPr>
            <w:tcW w:type="dxa" w:w="4320"/>
          </w:tcPr>
          <w:p>
            <w:r>
              <w:rPr>
                <w:rFonts w:ascii="Consolas" w:hAnsi="Consolas"/>
                <w:sz w:val="18"/>
              </w:rPr>
              <w:t>CMD,1079,MEC,ARM,ON</w:t>
            </w:r>
          </w:p>
        </w:tc>
        <w:tc>
          <w:tcPr>
            <w:tcW w:type="dxa" w:w="4320"/>
          </w:tcPr>
          <w:p>
            <w:r>
              <w:rPr>
                <w:rFonts w:ascii="Consolas" w:hAnsi="Consolas"/>
                <w:sz w:val="18"/>
              </w:rPr>
              <w:t>MECARM</w:t>
            </w:r>
          </w:p>
        </w:tc>
      </w:tr>
    </w:tbl>
    <w:p>
      <w:r>
        <w:br w:type="page"/>
      </w:r>
    </w:p>
    <w:p>
      <w:pPr>
        <w:pStyle w:val="Heading1"/>
      </w:pPr>
      <w:r>
        <w:rPr>
          <w:color w:val="1F3A5F"/>
        </w:rPr>
        <w:t>PART B — Simulation via USB Serial (XBee Fallback)</w:t>
      </w:r>
    </w:p>
    <w:p>
      <w:r>
        <w:t>Use this if the XBee is unavailable. Connect USB to laptop, open Serial Monitor.</w:t>
      </w:r>
    </w:p>
    <w:p>
      <w:r>
        <w:rPr>
          <w:b/>
        </w:rPr>
        <w:t xml:space="preserve">Settings: </w:t>
      </w:r>
      <w:r>
        <w:t>Baud rate = 115200   |   Line ending = Both NL &amp; CR</w:t>
      </w:r>
    </w:p>
    <w:p>
      <w:r>
        <w:rPr>
          <w:b/>
          <w:color w:val="B00000"/>
        </w:rPr>
        <w:t xml:space="preserve">Critical: </w:t>
      </w:r>
      <w:r>
        <w:t>Line ending MUST be set. Commands are ignored without it.</w:t>
      </w:r>
    </w:p>
    <w:p>
      <w:pPr>
        <w:pStyle w:val="Heading2"/>
      </w:pPr>
      <w:r>
        <w:rPr>
          <w:color w:val="1F3A5F"/>
        </w:rPr>
        <w:t>Full Simulation Sequence via Serial</w:t>
      </w:r>
    </w:p>
    <w:p>
      <w:r>
        <w:t>Type each command and press Enter. Watch for [CMD] RX: confirmation after each one.</w:t>
      </w:r>
    </w:p>
    <w:p>
      <w:pPr>
        <w:ind w:left="576"/>
      </w:pPr>
      <w:r>
        <w:rPr>
          <w:rFonts w:ascii="Consolas" w:hAnsi="Consolas"/>
          <w:color w:val="1A6B2A"/>
          <w:sz w:val="20"/>
        </w:rPr>
        <w:t>CMD,1079,CX,ON</w:t>
      </w:r>
    </w:p>
    <w:p>
      <w:pPr>
        <w:ind w:left="576"/>
      </w:pPr>
      <w:r>
        <w:rPr>
          <w:rFonts w:ascii="Consolas" w:hAnsi="Consolas"/>
          <w:color w:val="1A6B2A"/>
          <w:sz w:val="20"/>
        </w:rPr>
        <w:t>CMD,1079,SIM,ENABLE</w:t>
      </w:r>
    </w:p>
    <w:p>
      <w:pPr>
        <w:ind w:left="576"/>
      </w:pPr>
      <w:r>
        <w:rPr>
          <w:rFonts w:ascii="Consolas" w:hAnsi="Consolas"/>
          <w:color w:val="1A6B2A"/>
          <w:sz w:val="20"/>
        </w:rPr>
        <w:t>CMD,1079,SIM,ACTIVATE</w:t>
      </w:r>
    </w:p>
    <w:p>
      <w:pPr>
        <w:ind w:left="576"/>
      </w:pPr>
      <w:r>
        <w:rPr>
          <w:rFonts w:ascii="Consolas" w:hAnsi="Consolas"/>
          <w:color w:val="1A6B2A"/>
          <w:sz w:val="20"/>
        </w:rPr>
        <w:t>CMD,1079,SIMP,101325</w:t>
      </w:r>
    </w:p>
    <w:p>
      <w:pPr>
        <w:ind w:left="576"/>
      </w:pPr>
      <w:r>
        <w:rPr>
          <w:rFonts w:ascii="Consolas" w:hAnsi="Consolas"/>
          <w:color w:val="1A6B2A"/>
          <w:sz w:val="20"/>
        </w:rPr>
        <w:t>CMD,1079,CAL</w:t>
      </w:r>
    </w:p>
    <w:p>
      <w:pPr>
        <w:ind w:left="576"/>
      </w:pPr>
      <w:r>
        <w:rPr>
          <w:rFonts w:ascii="Consolas" w:hAnsi="Consolas"/>
          <w:color w:val="1A6B2A"/>
          <w:sz w:val="20"/>
        </w:rPr>
        <w:t>CMD,1079,MEC,ARM,ON</w:t>
      </w:r>
    </w:p>
    <w:p>
      <w:r>
        <w:t>Then stream pressure values one per second (copy from competition CSV):</w:t>
      </w:r>
    </w:p>
    <w:p>
      <w:pPr>
        <w:ind w:left="576"/>
      </w:pPr>
      <w:r>
        <w:rPr>
          <w:rFonts w:ascii="Consolas" w:hAnsi="Consolas"/>
          <w:color w:val="1A6B2A"/>
          <w:sz w:val="20"/>
        </w:rPr>
        <w:t>CMD,1079,SIMP,101325</w:t>
      </w:r>
    </w:p>
    <w:p>
      <w:pPr>
        <w:ind w:left="576"/>
      </w:pPr>
      <w:r>
        <w:rPr>
          <w:rFonts w:ascii="Consolas" w:hAnsi="Consolas"/>
          <w:color w:val="1A6B2A"/>
          <w:sz w:val="20"/>
        </w:rPr>
        <w:t>CMD,1079,SIMP,100000</w:t>
      </w:r>
    </w:p>
    <w:p>
      <w:pPr>
        <w:ind w:left="576"/>
      </w:pPr>
      <w:r>
        <w:rPr>
          <w:rFonts w:ascii="Consolas" w:hAnsi="Consolas"/>
          <w:color w:val="1A6B2A"/>
          <w:sz w:val="20"/>
        </w:rPr>
        <w:t>CMD,1079,SIMP,98000</w:t>
      </w:r>
    </w:p>
    <w:p>
      <w:pPr>
        <w:ind w:left="576"/>
      </w:pPr>
      <w:r>
        <w:rPr>
          <w:rFonts w:ascii="Consolas" w:hAnsi="Consolas"/>
          <w:color w:val="1A6B2A"/>
          <w:sz w:val="20"/>
        </w:rPr>
        <w:t>CMD,1079,SIMP,95000</w:t>
      </w:r>
    </w:p>
    <w:p>
      <w:pPr>
        <w:ind w:left="576"/>
      </w:pPr>
      <w:r>
        <w:rPr>
          <w:rFonts w:ascii="Consolas" w:hAnsi="Consolas"/>
          <w:color w:val="1A6B2A"/>
          <w:sz w:val="20"/>
        </w:rPr>
        <w:t>CMD,1079,SIMP,90000</w:t>
      </w:r>
    </w:p>
    <w:p>
      <w:pPr>
        <w:ind w:left="576"/>
      </w:pPr>
      <w:r>
        <w:rPr>
          <w:rFonts w:ascii="Consolas" w:hAnsi="Consolas"/>
          <w:color w:val="1A6B2A"/>
          <w:sz w:val="20"/>
        </w:rPr>
        <w:t>CMD,1079,SIMP,85000</w:t>
      </w:r>
    </w:p>
    <w:p>
      <w:pPr>
        <w:ind w:left="576"/>
      </w:pPr>
      <w:r>
        <w:rPr>
          <w:rFonts w:ascii="Consolas" w:hAnsi="Consolas"/>
          <w:color w:val="1A6B2A"/>
          <w:sz w:val="20"/>
        </w:rPr>
        <w:t xml:space="preserve">  ... (apogee) ...</w:t>
      </w:r>
    </w:p>
    <w:p>
      <w:pPr>
        <w:ind w:left="576"/>
      </w:pPr>
      <w:r>
        <w:rPr>
          <w:rFonts w:ascii="Consolas" w:hAnsi="Consolas"/>
          <w:color w:val="1A6B2A"/>
          <w:sz w:val="20"/>
        </w:rPr>
        <w:t>CMD,1079,SIMP,90000</w:t>
      </w:r>
    </w:p>
    <w:p>
      <w:pPr>
        <w:ind w:left="576"/>
      </w:pPr>
      <w:r>
        <w:rPr>
          <w:rFonts w:ascii="Consolas" w:hAnsi="Consolas"/>
          <w:color w:val="1A6B2A"/>
          <w:sz w:val="20"/>
        </w:rPr>
        <w:t>CMD,1079,SIMP,95000</w:t>
      </w:r>
    </w:p>
    <w:p>
      <w:pPr>
        <w:ind w:left="576"/>
      </w:pPr>
      <w:r>
        <w:rPr>
          <w:rFonts w:ascii="Consolas" w:hAnsi="Consolas"/>
          <w:color w:val="1A6B2A"/>
          <w:sz w:val="20"/>
        </w:rPr>
        <w:t>CMD,1079,SIMP,101325</w:t>
      </w:r>
    </w:p>
    <w:p>
      <w:pPr>
        <w:pStyle w:val="Heading2"/>
      </w:pPr>
      <w:r>
        <w:rPr>
          <w:color w:val="1F3A5F"/>
        </w:rPr>
        <w:t>End Simulation via Serial</w:t>
      </w:r>
    </w:p>
    <w:p>
      <w:pPr>
        <w:ind w:left="576"/>
      </w:pPr>
      <w:r>
        <w:rPr>
          <w:rFonts w:ascii="Consolas" w:hAnsi="Consolas"/>
          <w:color w:val="1A6B2A"/>
          <w:sz w:val="20"/>
        </w:rPr>
        <w:t>CMD,1079,SIM,DISABLE</w:t>
      </w:r>
    </w:p>
    <w:p>
      <w:r>
        <w:t>Telemetry is mirrored to USB Serial every second regardless of CX state — watch the ALTITUDE and STATE fields update in real time as you send each SIMP value. The [CMD] RX: line confirms each command was received and parsed correctly.</w:t>
      </w:r>
    </w:p>
    <w:p/>
    <w:p>
      <w:pPr>
        <w:jc w:val="center"/>
      </w:pPr>
      <w:r>
        <w:rPr>
          <w:i/>
          <w:color w:val="1F3A5F"/>
          <w:sz w:val="18"/>
        </w:rPr>
        <w:t>CanSat 2026 — Team 1079 — Manchester Satellite Development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