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Peinture du revêtement extérieur de cette maison à Laval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