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l’entièreté de cette maison à Westmount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