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d’une cage d’escalier d’un immeuble locatif à Montréal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