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complète de cette maison à Brossard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