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entière du revêtement de cette maison à Laval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