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cette chambres à coucher avec un mur accent gris à Longueuil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