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Rafraîchissement complet de cette maison, peinture des plafonds, murs &amp; moulures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