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d’une cage d’escalier d’une maison résidentielle à 3 étages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