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des murs, plafonds et moulures de cette maison centenaire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