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4F1A48" w14:textId="77777777" w:rsidR="00D01F69" w:rsidRDefault="00D01F69">
      <w:pPr>
        <w:spacing w:before="4000"/>
      </w:pPr>
    </w:p>
    <w:p w14:paraId="7BB002A9" w14:textId="77777777" w:rsidR="00D01F69" w:rsidRDefault="00000000">
      <w:pPr>
        <w:pStyle w:val="Title"/>
        <w:spacing w:after="200"/>
        <w:jc w:val="center"/>
      </w:pPr>
      <w:r>
        <w:t>Pentest Report Template</w:t>
      </w:r>
    </w:p>
    <w:p w14:paraId="2A630AAD" w14:textId="77777777" w:rsidR="00D01F69" w:rsidRDefault="00000000">
      <w:pPr>
        <w:spacing w:after="400"/>
        <w:jc w:val="center"/>
      </w:pPr>
      <w:r>
        <w:t xml:space="preserve">General Purpose Penetration Testing </w:t>
      </w:r>
      <w:proofErr w:type="spellStart"/>
      <w:r>
        <w:t>Report</w:t>
      </w:r>
      <w:r>
        <w:rPr>
          <w:i/>
          <w:iCs/>
          <w:color w:val="666666"/>
          <w:sz w:val="28"/>
          <w:szCs w:val="28"/>
        </w:rPr>
        <w:t>General</w:t>
      </w:r>
      <w:proofErr w:type="spellEnd"/>
      <w:r>
        <w:rPr>
          <w:i/>
          <w:iCs/>
          <w:color w:val="666666"/>
          <w:sz w:val="28"/>
          <w:szCs w:val="28"/>
        </w:rPr>
        <w:t xml:space="preserve"> Purpose Penetration Testing Report</w:t>
      </w:r>
    </w:p>
    <w:p w14:paraId="349D5D4C" w14:textId="77777777" w:rsidR="00D01F69" w:rsidRDefault="00000000">
      <w:pPr>
        <w:spacing w:after="200"/>
        <w:jc w:val="center"/>
      </w:pPr>
      <w:r>
        <w:rPr>
          <w:sz w:val="24"/>
          <w:szCs w:val="24"/>
        </w:rPr>
        <w:t>Prepared for: [Client Name]</w:t>
      </w:r>
    </w:p>
    <w:p w14:paraId="14110D45" w14:textId="77777777" w:rsidR="00D01F69" w:rsidRDefault="00000000">
      <w:pPr>
        <w:spacing w:after="200"/>
        <w:jc w:val="center"/>
      </w:pPr>
      <w:r>
        <w:rPr>
          <w:sz w:val="24"/>
          <w:szCs w:val="24"/>
        </w:rPr>
        <w:t>Prepared by: [Tester Name]</w:t>
      </w:r>
    </w:p>
    <w:p w14:paraId="6D36CFAE" w14:textId="77777777" w:rsidR="00D01F69" w:rsidRDefault="00000000">
      <w:pPr>
        <w:spacing w:after="200"/>
        <w:jc w:val="center"/>
      </w:pPr>
      <w:r>
        <w:rPr>
          <w:sz w:val="24"/>
          <w:szCs w:val="24"/>
        </w:rPr>
        <w:t>Date: [Report Date]</w:t>
      </w:r>
    </w:p>
    <w:p w14:paraId="6ACA2837" w14:textId="77777777" w:rsidR="00D01F69" w:rsidRDefault="00000000">
      <w:pPr>
        <w:spacing w:after="200"/>
        <w:jc w:val="center"/>
      </w:pPr>
      <w:r>
        <w:rPr>
          <w:b/>
          <w:bCs/>
          <w:color w:val="CC0000"/>
          <w:sz w:val="24"/>
          <w:szCs w:val="24"/>
        </w:rPr>
        <w:t>Classification: CONFIDENTIAL</w:t>
      </w:r>
    </w:p>
    <w:p w14:paraId="6875B64C" w14:textId="77777777" w:rsidR="00D01F69" w:rsidRDefault="00000000">
      <w:r>
        <w:br w:type="page"/>
      </w:r>
    </w:p>
    <w:p w14:paraId="06DF663E" w14:textId="77777777" w:rsidR="00D01F69" w:rsidRDefault="00000000">
      <w:pPr>
        <w:pStyle w:val="Heading1"/>
        <w:spacing w:after="200"/>
      </w:pPr>
      <w:r>
        <w:lastRenderedPageBreak/>
        <w:t>Table of Contents</w:t>
      </w:r>
    </w:p>
    <w:p w14:paraId="436209D4" w14:textId="2A90841F" w:rsidR="00D01F69" w:rsidRDefault="00000000">
      <w:pPr>
        <w:spacing w:after="80"/>
      </w:pPr>
      <w:r>
        <w:rPr>
          <w:color w:val="2B579A"/>
        </w:rPr>
        <w:t>1. Executive Summary</w:t>
      </w:r>
    </w:p>
    <w:p w14:paraId="231FD16D" w14:textId="0DEC44A6" w:rsidR="00D01F69" w:rsidRDefault="00000000">
      <w:pPr>
        <w:spacing w:after="80"/>
      </w:pPr>
      <w:r>
        <w:rPr>
          <w:color w:val="2B579A"/>
        </w:rPr>
        <w:t>2. Scope and Methodology</w:t>
      </w:r>
    </w:p>
    <w:p w14:paraId="16B1FA0C" w14:textId="25E96778" w:rsidR="00D01F69" w:rsidRDefault="00000000">
      <w:pPr>
        <w:spacing w:after="80"/>
      </w:pPr>
      <w:r>
        <w:rPr>
          <w:color w:val="2B579A"/>
        </w:rPr>
        <w:t>3. Findings Summary</w:t>
      </w:r>
    </w:p>
    <w:p w14:paraId="44D261B8" w14:textId="0DA71736" w:rsidR="00D01F69" w:rsidRDefault="00000000">
      <w:pPr>
        <w:spacing w:after="80"/>
      </w:pPr>
      <w:r>
        <w:rPr>
          <w:color w:val="2B579A"/>
        </w:rPr>
        <w:t>4. Detailed Findings</w:t>
      </w:r>
    </w:p>
    <w:p w14:paraId="55FBB4FF" w14:textId="47B0E57B" w:rsidR="00D01F69" w:rsidRDefault="00000000">
      <w:pPr>
        <w:spacing w:after="80"/>
      </w:pPr>
      <w:r>
        <w:rPr>
          <w:color w:val="2B579A"/>
        </w:rPr>
        <w:t>5. Risk Ratings</w:t>
      </w:r>
    </w:p>
    <w:p w14:paraId="345B7CB8" w14:textId="6B2C066C" w:rsidR="00D01F69" w:rsidRDefault="00000000">
      <w:pPr>
        <w:spacing w:after="80"/>
      </w:pPr>
      <w:r>
        <w:rPr>
          <w:color w:val="2B579A"/>
        </w:rPr>
        <w:t>6. Remediation Recommendations</w:t>
      </w:r>
    </w:p>
    <w:p w14:paraId="34CC6FC4" w14:textId="74D94068" w:rsidR="00D01F69" w:rsidRDefault="00000000">
      <w:pPr>
        <w:spacing w:after="80"/>
      </w:pPr>
      <w:r>
        <w:rPr>
          <w:color w:val="2B579A"/>
        </w:rPr>
        <w:t>7. Appendix</w:t>
      </w:r>
    </w:p>
    <w:p w14:paraId="21E892A3" w14:textId="77777777" w:rsidR="00D01F69" w:rsidRDefault="00000000">
      <w:r>
        <w:br w:type="page"/>
      </w:r>
    </w:p>
    <w:p w14:paraId="724E4849" w14:textId="77777777" w:rsidR="00D01F69" w:rsidRDefault="00000000">
      <w:pPr>
        <w:pStyle w:val="Heading1"/>
        <w:spacing w:before="400" w:after="200"/>
      </w:pPr>
      <w:r>
        <w:lastRenderedPageBreak/>
        <w:t>1. Executive Summary</w:t>
      </w:r>
    </w:p>
    <w:p w14:paraId="403806E4" w14:textId="77777777" w:rsidR="00D01F69" w:rsidRDefault="00000000">
      <w:pPr>
        <w:spacing w:after="120"/>
      </w:pPr>
      <w:r>
        <w:t>This penetration test was conducted for [Client Name] between [Start Date] and [End Date]. The assessment targeted [Target Description] to identify security vulnerabilities that could be exploited by malicious actors.</w:t>
      </w:r>
    </w:p>
    <w:p w14:paraId="406D21BC" w14:textId="77777777" w:rsidR="00D01F69" w:rsidRDefault="00000000">
      <w:pPr>
        <w:spacing w:after="120"/>
      </w:pPr>
      <w:r>
        <w:t>Testing was performed by [Tester Name] using a combination of automated scanning tools and manual testing techniques. The overall security posture of the target environment is rated as [Overall Risk Rating: Critical / High / Medium / Low].</w:t>
      </w:r>
    </w:p>
    <w:p w14:paraId="35B3F906" w14:textId="77777777" w:rsidR="00D01F69" w:rsidRDefault="00000000">
      <w:pPr>
        <w:spacing w:after="120"/>
      </w:pPr>
      <w:r>
        <w:t>[Total Findings] vulnerabilities were identified: [Critical Count] Critical, [High Count] High, [Medium Count] Medium, and [Low Count] Low severity findings. Immediate remediation is recommended for all Critical and High severity findings.</w:t>
      </w:r>
    </w:p>
    <w:p w14:paraId="546518D8" w14:textId="77777777" w:rsidR="00D01F69" w:rsidRDefault="00000000">
      <w:pPr>
        <w:pStyle w:val="Heading1"/>
        <w:spacing w:before="400" w:after="200"/>
      </w:pPr>
      <w:r>
        <w:t>2. Scope and Methodology</w:t>
      </w:r>
    </w:p>
    <w:p w14:paraId="4577031D" w14:textId="77777777" w:rsidR="00D01F69" w:rsidRDefault="00000000">
      <w:pPr>
        <w:spacing w:after="120"/>
      </w:pPr>
      <w:r>
        <w:t>Scope: [Define the systems, networks, applications, or IP ranges that were tested]</w:t>
      </w:r>
    </w:p>
    <w:p w14:paraId="01BF57EA" w14:textId="77777777" w:rsidR="00D01F69" w:rsidRDefault="00000000">
      <w:pPr>
        <w:spacing w:after="120"/>
      </w:pPr>
      <w:r>
        <w:t>Testing Type: [Black Box / Grey Box / White Box]</w:t>
      </w:r>
    </w:p>
    <w:p w14:paraId="249C6076" w14:textId="77777777" w:rsidR="00D01F69" w:rsidRDefault="00000000">
      <w:pPr>
        <w:spacing w:after="120"/>
      </w:pPr>
      <w:r>
        <w:t>Rules of Engagement: [Any limitations, excluded systems, or testing windows]</w:t>
      </w:r>
    </w:p>
    <w:p w14:paraId="1E2D480B" w14:textId="77777777" w:rsidR="00D01F69" w:rsidRDefault="00000000">
      <w:pPr>
        <w:spacing w:after="120"/>
      </w:pPr>
      <w:r>
        <w:t>Methodology: Testing followed industry-standard methodologies including OWASP Testing Guide, PTES, and NIST SP 800-115.</w:t>
      </w:r>
    </w:p>
    <w:p w14:paraId="4A3188D1" w14:textId="77777777" w:rsidR="00D01F69" w:rsidRDefault="00000000">
      <w:pPr>
        <w:spacing w:after="120"/>
      </w:pPr>
      <w:r>
        <w:t>Tools Used: [List tools - e.g., Burp Suite, Nmap, Nessus, Metasploit, custom scripts]</w:t>
      </w:r>
    </w:p>
    <w:p w14:paraId="695A83F4" w14:textId="77777777" w:rsidR="00D01F69" w:rsidRDefault="00000000">
      <w:pPr>
        <w:pStyle w:val="Heading1"/>
        <w:spacing w:before="400" w:after="200"/>
      </w:pPr>
      <w:r>
        <w:t>3. Findings Summary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51"/>
        <w:gridCol w:w="1686"/>
        <w:gridCol w:w="2325"/>
        <w:gridCol w:w="1666"/>
        <w:gridCol w:w="1672"/>
      </w:tblGrid>
      <w:tr w:rsidR="00D01F69" w14:paraId="107455C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solid" w:color="auto" w:fill="2B579A"/>
          </w:tcPr>
          <w:p w14:paraId="50851329" w14:textId="77777777" w:rsidR="00D01F69" w:rsidRDefault="00000000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1800" w:type="dxa"/>
            <w:shd w:val="solid" w:color="auto" w:fill="2B579A"/>
          </w:tcPr>
          <w:p w14:paraId="1C3CFED6" w14:textId="77777777" w:rsidR="00D01F69" w:rsidRDefault="00000000">
            <w:r>
              <w:rPr>
                <w:b/>
                <w:bCs/>
                <w:color w:val="FFFFFF"/>
                <w:sz w:val="20"/>
                <w:szCs w:val="20"/>
              </w:rPr>
              <w:t>Finding Title</w:t>
            </w:r>
          </w:p>
        </w:tc>
        <w:tc>
          <w:tcPr>
            <w:tcW w:w="1800" w:type="dxa"/>
            <w:shd w:val="solid" w:color="auto" w:fill="2B579A"/>
          </w:tcPr>
          <w:p w14:paraId="6B0923A4" w14:textId="77777777" w:rsidR="00D01F69" w:rsidRDefault="00000000">
            <w:r>
              <w:rPr>
                <w:b/>
                <w:bCs/>
                <w:color w:val="FFFFFF"/>
                <w:sz w:val="20"/>
                <w:szCs w:val="20"/>
              </w:rPr>
              <w:t>Severity</w:t>
            </w:r>
          </w:p>
        </w:tc>
        <w:tc>
          <w:tcPr>
            <w:tcW w:w="1800" w:type="dxa"/>
            <w:shd w:val="solid" w:color="auto" w:fill="2B579A"/>
          </w:tcPr>
          <w:p w14:paraId="58A94ADB" w14:textId="77777777" w:rsidR="00D01F69" w:rsidRDefault="00000000">
            <w:r>
              <w:rPr>
                <w:b/>
                <w:bCs/>
                <w:color w:val="FFFFFF"/>
                <w:sz w:val="20"/>
                <w:szCs w:val="20"/>
              </w:rPr>
              <w:t>CVSS Score</w:t>
            </w:r>
          </w:p>
        </w:tc>
        <w:tc>
          <w:tcPr>
            <w:tcW w:w="1800" w:type="dxa"/>
            <w:shd w:val="solid" w:color="auto" w:fill="2B579A"/>
          </w:tcPr>
          <w:p w14:paraId="71A98C32" w14:textId="77777777" w:rsidR="00D01F69" w:rsidRDefault="00000000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D01F69" w14:paraId="684CF7D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solid" w:color="auto" w:fill="F2F2F2"/>
          </w:tcPr>
          <w:p w14:paraId="5A0C41DC" w14:textId="77777777" w:rsidR="00D01F69" w:rsidRDefault="00000000">
            <w:r>
              <w:rPr>
                <w:sz w:val="20"/>
                <w:szCs w:val="20"/>
              </w:rPr>
              <w:t>F-001</w:t>
            </w:r>
          </w:p>
        </w:tc>
        <w:tc>
          <w:tcPr>
            <w:tcW w:w="1800" w:type="dxa"/>
            <w:shd w:val="solid" w:color="auto" w:fill="F2F2F2"/>
          </w:tcPr>
          <w:p w14:paraId="23476B17" w14:textId="77777777" w:rsidR="00D01F69" w:rsidRDefault="00000000">
            <w:r>
              <w:rPr>
                <w:sz w:val="20"/>
                <w:szCs w:val="20"/>
              </w:rPr>
              <w:t>[Finding Title]</w:t>
            </w:r>
          </w:p>
        </w:tc>
        <w:tc>
          <w:tcPr>
            <w:tcW w:w="1800" w:type="dxa"/>
            <w:shd w:val="solid" w:color="auto" w:fill="F2F2F2"/>
          </w:tcPr>
          <w:p w14:paraId="05E426DA" w14:textId="77777777" w:rsidR="00D01F69" w:rsidRDefault="00000000">
            <w:r>
              <w:rPr>
                <w:sz w:val="20"/>
                <w:szCs w:val="20"/>
              </w:rPr>
              <w:t>[Critical/High/Medium/Low]</w:t>
            </w:r>
          </w:p>
        </w:tc>
        <w:tc>
          <w:tcPr>
            <w:tcW w:w="1800" w:type="dxa"/>
            <w:shd w:val="solid" w:color="auto" w:fill="F2F2F2"/>
          </w:tcPr>
          <w:p w14:paraId="1CB33657" w14:textId="77777777" w:rsidR="00D01F69" w:rsidRDefault="00000000">
            <w:r>
              <w:rPr>
                <w:sz w:val="20"/>
                <w:szCs w:val="20"/>
              </w:rPr>
              <w:t>[0.0-10.0]</w:t>
            </w:r>
          </w:p>
        </w:tc>
        <w:tc>
          <w:tcPr>
            <w:tcW w:w="1800" w:type="dxa"/>
            <w:shd w:val="solid" w:color="auto" w:fill="F2F2F2"/>
          </w:tcPr>
          <w:p w14:paraId="2238637A" w14:textId="77777777" w:rsidR="00D01F69" w:rsidRDefault="00000000">
            <w:r>
              <w:rPr>
                <w:sz w:val="20"/>
                <w:szCs w:val="20"/>
              </w:rPr>
              <w:t>Open</w:t>
            </w:r>
          </w:p>
        </w:tc>
      </w:tr>
      <w:tr w:rsidR="00D01F69" w14:paraId="4B06C88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6BCBE51D" w14:textId="77777777" w:rsidR="00D01F69" w:rsidRDefault="00000000">
            <w:r>
              <w:rPr>
                <w:sz w:val="20"/>
                <w:szCs w:val="20"/>
              </w:rPr>
              <w:t>F-002</w:t>
            </w:r>
          </w:p>
        </w:tc>
        <w:tc>
          <w:tcPr>
            <w:tcW w:w="1800" w:type="dxa"/>
          </w:tcPr>
          <w:p w14:paraId="082181B9" w14:textId="77777777" w:rsidR="00D01F69" w:rsidRDefault="00000000">
            <w:r>
              <w:rPr>
                <w:sz w:val="20"/>
                <w:szCs w:val="20"/>
              </w:rPr>
              <w:t>[Finding Title]</w:t>
            </w:r>
          </w:p>
        </w:tc>
        <w:tc>
          <w:tcPr>
            <w:tcW w:w="1800" w:type="dxa"/>
          </w:tcPr>
          <w:p w14:paraId="087A572C" w14:textId="77777777" w:rsidR="00D01F69" w:rsidRDefault="00000000">
            <w:r>
              <w:rPr>
                <w:sz w:val="20"/>
                <w:szCs w:val="20"/>
              </w:rPr>
              <w:t>[Critical/High/Medium/Low]</w:t>
            </w:r>
          </w:p>
        </w:tc>
        <w:tc>
          <w:tcPr>
            <w:tcW w:w="1800" w:type="dxa"/>
          </w:tcPr>
          <w:p w14:paraId="586EF8F7" w14:textId="77777777" w:rsidR="00D01F69" w:rsidRDefault="00000000">
            <w:r>
              <w:rPr>
                <w:sz w:val="20"/>
                <w:szCs w:val="20"/>
              </w:rPr>
              <w:t>[0.0-10.0]</w:t>
            </w:r>
          </w:p>
        </w:tc>
        <w:tc>
          <w:tcPr>
            <w:tcW w:w="1800" w:type="dxa"/>
          </w:tcPr>
          <w:p w14:paraId="34520E99" w14:textId="77777777" w:rsidR="00D01F69" w:rsidRDefault="00000000">
            <w:r>
              <w:rPr>
                <w:sz w:val="20"/>
                <w:szCs w:val="20"/>
              </w:rPr>
              <w:t>Open</w:t>
            </w:r>
          </w:p>
        </w:tc>
      </w:tr>
      <w:tr w:rsidR="00D01F69" w14:paraId="772B669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solid" w:color="auto" w:fill="F2F2F2"/>
          </w:tcPr>
          <w:p w14:paraId="5E474DFD" w14:textId="77777777" w:rsidR="00D01F69" w:rsidRDefault="00000000">
            <w:r>
              <w:rPr>
                <w:sz w:val="20"/>
                <w:szCs w:val="20"/>
              </w:rPr>
              <w:t>F-003</w:t>
            </w:r>
          </w:p>
        </w:tc>
        <w:tc>
          <w:tcPr>
            <w:tcW w:w="1800" w:type="dxa"/>
            <w:shd w:val="solid" w:color="auto" w:fill="F2F2F2"/>
          </w:tcPr>
          <w:p w14:paraId="7087BB2C" w14:textId="77777777" w:rsidR="00D01F69" w:rsidRDefault="00000000">
            <w:r>
              <w:rPr>
                <w:sz w:val="20"/>
                <w:szCs w:val="20"/>
              </w:rPr>
              <w:t>[Finding Title]</w:t>
            </w:r>
          </w:p>
        </w:tc>
        <w:tc>
          <w:tcPr>
            <w:tcW w:w="1800" w:type="dxa"/>
            <w:shd w:val="solid" w:color="auto" w:fill="F2F2F2"/>
          </w:tcPr>
          <w:p w14:paraId="22248624" w14:textId="77777777" w:rsidR="00D01F69" w:rsidRDefault="00000000">
            <w:r>
              <w:rPr>
                <w:sz w:val="20"/>
                <w:szCs w:val="20"/>
              </w:rPr>
              <w:t>[Critical/High/Medium/Low]</w:t>
            </w:r>
          </w:p>
        </w:tc>
        <w:tc>
          <w:tcPr>
            <w:tcW w:w="1800" w:type="dxa"/>
            <w:shd w:val="solid" w:color="auto" w:fill="F2F2F2"/>
          </w:tcPr>
          <w:p w14:paraId="6E3ACFFE" w14:textId="77777777" w:rsidR="00D01F69" w:rsidRDefault="00000000">
            <w:r>
              <w:rPr>
                <w:sz w:val="20"/>
                <w:szCs w:val="20"/>
              </w:rPr>
              <w:t>[0.0-10.0]</w:t>
            </w:r>
          </w:p>
        </w:tc>
        <w:tc>
          <w:tcPr>
            <w:tcW w:w="1800" w:type="dxa"/>
            <w:shd w:val="solid" w:color="auto" w:fill="F2F2F2"/>
          </w:tcPr>
          <w:p w14:paraId="614A36F6" w14:textId="77777777" w:rsidR="00D01F69" w:rsidRDefault="00000000">
            <w:r>
              <w:rPr>
                <w:sz w:val="20"/>
                <w:szCs w:val="20"/>
              </w:rPr>
              <w:t>Open</w:t>
            </w:r>
          </w:p>
        </w:tc>
      </w:tr>
    </w:tbl>
    <w:p w14:paraId="570B85EC" w14:textId="77777777" w:rsidR="00D01F69" w:rsidRDefault="00D01F69">
      <w:pPr>
        <w:spacing w:after="200"/>
      </w:pPr>
    </w:p>
    <w:p w14:paraId="701D8B45" w14:textId="77777777" w:rsidR="00D01F69" w:rsidRDefault="00000000">
      <w:pPr>
        <w:pStyle w:val="Heading1"/>
        <w:spacing w:before="400" w:after="200"/>
      </w:pPr>
      <w:r>
        <w:t>4. Detailed Findings</w:t>
      </w:r>
    </w:p>
    <w:p w14:paraId="3874BC6B" w14:textId="77777777" w:rsidR="00D01F69" w:rsidRDefault="00000000">
      <w:pPr>
        <w:pStyle w:val="Heading3"/>
        <w:spacing w:before="300" w:after="150"/>
      </w:pPr>
      <w:r>
        <w:t>F-001: [Finding Title]</w:t>
      </w:r>
    </w:p>
    <w:p w14:paraId="716D3381" w14:textId="77777777" w:rsidR="00D01F69" w:rsidRDefault="00000000">
      <w:pPr>
        <w:spacing w:after="80"/>
      </w:pPr>
      <w:r>
        <w:rPr>
          <w:b/>
          <w:bCs/>
        </w:rPr>
        <w:t xml:space="preserve">Severity: </w:t>
      </w:r>
      <w:r>
        <w:t>[Critical / High / Medium / Low]</w:t>
      </w:r>
    </w:p>
    <w:p w14:paraId="055DC584" w14:textId="77777777" w:rsidR="00D01F69" w:rsidRDefault="00000000">
      <w:pPr>
        <w:spacing w:after="80"/>
      </w:pPr>
      <w:r>
        <w:rPr>
          <w:b/>
          <w:bCs/>
        </w:rPr>
        <w:t xml:space="preserve">CVSS 3.1 </w:t>
      </w:r>
      <w:proofErr w:type="gramStart"/>
      <w:r>
        <w:rPr>
          <w:b/>
          <w:bCs/>
        </w:rPr>
        <w:t>Score</w:t>
      </w:r>
      <w:proofErr w:type="gramEnd"/>
      <w:r>
        <w:rPr>
          <w:b/>
          <w:bCs/>
        </w:rPr>
        <w:t xml:space="preserve">: </w:t>
      </w:r>
      <w:r>
        <w:t>[Score] — [Vector String]</w:t>
      </w:r>
    </w:p>
    <w:p w14:paraId="796F10EC" w14:textId="77777777" w:rsidR="00D01F69" w:rsidRDefault="00000000">
      <w:pPr>
        <w:spacing w:after="80"/>
      </w:pPr>
      <w:r>
        <w:rPr>
          <w:b/>
          <w:bCs/>
        </w:rPr>
        <w:t xml:space="preserve">Affected Asset: </w:t>
      </w:r>
      <w:r>
        <w:t>[URL, IP, or component]</w:t>
      </w:r>
    </w:p>
    <w:p w14:paraId="34E921E0" w14:textId="77777777" w:rsidR="00D01F69" w:rsidRDefault="00000000">
      <w:pPr>
        <w:spacing w:after="80"/>
      </w:pPr>
      <w:r>
        <w:rPr>
          <w:b/>
          <w:bCs/>
        </w:rPr>
        <w:t xml:space="preserve">Description: </w:t>
      </w:r>
      <w:r>
        <w:t>[Detailed description of the vulnerability, what it is, and why it exists]</w:t>
      </w:r>
    </w:p>
    <w:p w14:paraId="6EC556D4" w14:textId="77777777" w:rsidR="00D01F69" w:rsidRDefault="00000000">
      <w:pPr>
        <w:spacing w:after="80"/>
      </w:pPr>
      <w:r>
        <w:rPr>
          <w:b/>
          <w:bCs/>
        </w:rPr>
        <w:t xml:space="preserve">Evidence: </w:t>
      </w:r>
      <w:r>
        <w:t>[HTTP requests/responses, screenshots, tool output proving the vulnerability exists]</w:t>
      </w:r>
    </w:p>
    <w:p w14:paraId="23A0F5A8" w14:textId="77777777" w:rsidR="00D01F69" w:rsidRDefault="00000000">
      <w:pPr>
        <w:spacing w:after="80"/>
      </w:pPr>
      <w:r>
        <w:rPr>
          <w:b/>
          <w:bCs/>
        </w:rPr>
        <w:t xml:space="preserve">Impact: </w:t>
      </w:r>
      <w:r>
        <w:t>[What an attacker could achieve by exploiting this vulnerability]</w:t>
      </w:r>
    </w:p>
    <w:p w14:paraId="70FD0492" w14:textId="77777777" w:rsidR="00D01F69" w:rsidRDefault="00000000">
      <w:pPr>
        <w:spacing w:after="80"/>
      </w:pPr>
      <w:r>
        <w:rPr>
          <w:b/>
          <w:bCs/>
        </w:rPr>
        <w:t xml:space="preserve">Remediation: </w:t>
      </w:r>
      <w:r>
        <w:t>[Specific steps to fix this vulnerability]</w:t>
      </w:r>
    </w:p>
    <w:p w14:paraId="35A54D60" w14:textId="77777777" w:rsidR="00D01F69" w:rsidRDefault="00000000">
      <w:pPr>
        <w:spacing w:after="80"/>
      </w:pPr>
      <w:r>
        <w:rPr>
          <w:b/>
          <w:bCs/>
        </w:rPr>
        <w:t xml:space="preserve">References: </w:t>
      </w:r>
      <w:r>
        <w:t>[CWE ID, OWASP category, CVE if applicable, external documentation]</w:t>
      </w:r>
    </w:p>
    <w:p w14:paraId="21962AED" w14:textId="77777777" w:rsidR="00D01F69" w:rsidRDefault="00000000">
      <w:pPr>
        <w:spacing w:before="200" w:after="100"/>
      </w:pPr>
      <w:r>
        <w:rPr>
          <w:i/>
          <w:iCs/>
          <w:color w:val="888888"/>
        </w:rPr>
        <w:t>[Repeat this format for each additional finding]</w:t>
      </w:r>
    </w:p>
    <w:p w14:paraId="18F991C7" w14:textId="77777777" w:rsidR="00D01F69" w:rsidRDefault="00000000">
      <w:pPr>
        <w:pStyle w:val="Heading1"/>
        <w:spacing w:before="400" w:after="200"/>
      </w:pPr>
      <w:r>
        <w:lastRenderedPageBreak/>
        <w:t>5. Risk Ratings</w:t>
      </w:r>
    </w:p>
    <w:p w14:paraId="395A444D" w14:textId="77777777" w:rsidR="00D01F69" w:rsidRDefault="00000000">
      <w:pPr>
        <w:spacing w:after="120"/>
      </w:pPr>
      <w:r>
        <w:t>All findings are rated using the CVSS 3.1 Base Score framework:</w:t>
      </w:r>
    </w:p>
    <w:p w14:paraId="56FB22FA" w14:textId="77777777" w:rsidR="00D01F69" w:rsidRDefault="00000000">
      <w:pPr>
        <w:spacing w:after="120"/>
      </w:pPr>
      <w:r>
        <w:t>Critical (9.0-10.0): Immediate exploitation possible with severe impact. Remediate within 24-48 hours.</w:t>
      </w:r>
    </w:p>
    <w:p w14:paraId="7B79A4F6" w14:textId="77777777" w:rsidR="00D01F69" w:rsidRDefault="00000000">
      <w:pPr>
        <w:spacing w:after="120"/>
      </w:pPr>
      <w:r>
        <w:t>High (7.0-8.9): Significant risk of exploitation. Remediate within 1 week.</w:t>
      </w:r>
    </w:p>
    <w:p w14:paraId="04BA70E6" w14:textId="77777777" w:rsidR="00D01F69" w:rsidRDefault="00000000">
      <w:pPr>
        <w:spacing w:after="120"/>
      </w:pPr>
      <w:r>
        <w:t>Medium (4.0-6.9): Moderate risk requiring specific conditions. Remediate within 30 days.</w:t>
      </w:r>
    </w:p>
    <w:p w14:paraId="7F89E105" w14:textId="77777777" w:rsidR="00D01F69" w:rsidRDefault="00000000">
      <w:pPr>
        <w:spacing w:after="120"/>
      </w:pPr>
      <w:r>
        <w:t>Low (0.1-3.9): Limited impact or difficult to exploit. Remediate within 90 days.</w:t>
      </w:r>
    </w:p>
    <w:p w14:paraId="678A893B" w14:textId="77777777" w:rsidR="00D01F69" w:rsidRDefault="00000000">
      <w:pPr>
        <w:spacing w:after="120"/>
      </w:pPr>
      <w:r>
        <w:t>Informational (0.0): Best practice recommendations with no direct security impact.</w:t>
      </w:r>
    </w:p>
    <w:p w14:paraId="48BF858F" w14:textId="77777777" w:rsidR="00D01F69" w:rsidRDefault="00000000">
      <w:pPr>
        <w:pStyle w:val="Heading1"/>
        <w:spacing w:before="400" w:after="200"/>
      </w:pPr>
      <w:r>
        <w:t>6. Remediation Recommendations</w:t>
      </w:r>
    </w:p>
    <w:p w14:paraId="767392B7" w14:textId="77777777" w:rsidR="00D01F69" w:rsidRDefault="00000000">
      <w:pPr>
        <w:spacing w:after="120"/>
      </w:pPr>
      <w:r>
        <w:t>Priority 1 — Critical and High findings should be addressed immediately. These vulnerabilities pose the greatest risk to [Client Name] and could result in [data breach / unauthorized access / system compromise].</w:t>
      </w:r>
    </w:p>
    <w:p w14:paraId="4AD07988" w14:textId="77777777" w:rsidR="00D01F69" w:rsidRDefault="00000000">
      <w:pPr>
        <w:spacing w:after="120"/>
      </w:pPr>
      <w:r>
        <w:t>Priority 2 — Medium findings should be scheduled for remediation within the next development cycle.</w:t>
      </w:r>
    </w:p>
    <w:p w14:paraId="3AD32468" w14:textId="77777777" w:rsidR="00D01F69" w:rsidRDefault="00000000">
      <w:pPr>
        <w:spacing w:after="120"/>
      </w:pPr>
      <w:r>
        <w:t>Priority 3 — Low findings and informational items should be addressed as part of ongoing security improvements.</w:t>
      </w:r>
    </w:p>
    <w:p w14:paraId="512886FE" w14:textId="77777777" w:rsidR="00D01F69" w:rsidRDefault="00000000">
      <w:pPr>
        <w:spacing w:after="120"/>
      </w:pPr>
      <w:r>
        <w:t>A retest is recommended after remediation to verify that all findings have been properly resolved.</w:t>
      </w:r>
    </w:p>
    <w:p w14:paraId="1ACF969E" w14:textId="77777777" w:rsidR="00D01F69" w:rsidRDefault="00000000">
      <w:pPr>
        <w:pStyle w:val="Heading1"/>
        <w:spacing w:before="400" w:after="200"/>
      </w:pPr>
      <w:r>
        <w:t>7. Appendix</w:t>
      </w:r>
    </w:p>
    <w:p w14:paraId="28D1E4CC" w14:textId="77777777" w:rsidR="00D01F69" w:rsidRDefault="00000000">
      <w:pPr>
        <w:spacing w:after="120"/>
      </w:pPr>
      <w:r>
        <w:t>A. Tool Output and Raw Scan Results</w:t>
      </w:r>
    </w:p>
    <w:p w14:paraId="17431ED5" w14:textId="77777777" w:rsidR="00D01F69" w:rsidRDefault="00000000">
      <w:pPr>
        <w:spacing w:after="120"/>
      </w:pPr>
      <w:r>
        <w:t>B. Screenshots and Evidence Files</w:t>
      </w:r>
    </w:p>
    <w:p w14:paraId="0502981D" w14:textId="77777777" w:rsidR="00D01F69" w:rsidRDefault="00000000">
      <w:pPr>
        <w:spacing w:after="120"/>
      </w:pPr>
      <w:r>
        <w:t>C. Network Diagrams (if applicable)</w:t>
      </w:r>
    </w:p>
    <w:p w14:paraId="4F9255FE" w14:textId="77777777" w:rsidR="00D01F69" w:rsidRDefault="00000000">
      <w:pPr>
        <w:spacing w:after="120"/>
      </w:pPr>
      <w:r>
        <w:t>D. Glossary of Terms</w:t>
      </w:r>
    </w:p>
    <w:p w14:paraId="3BF9D9B9" w14:textId="77777777" w:rsidR="00D01F69" w:rsidRDefault="00000000">
      <w:pPr>
        <w:spacing w:after="120"/>
      </w:pPr>
      <w:r>
        <w:t>E. Tester Credentials and Certifications</w:t>
      </w:r>
    </w:p>
    <w:p w14:paraId="7B226FFC" w14:textId="77777777" w:rsidR="00D01F69" w:rsidRDefault="00D01F69">
      <w:pPr>
        <w:spacing w:before="600"/>
      </w:pPr>
    </w:p>
    <w:p w14:paraId="732F1852" w14:textId="77777777" w:rsidR="00D01F69" w:rsidRDefault="00000000">
      <w:pPr>
        <w:jc w:val="center"/>
      </w:pPr>
      <w:r>
        <w:rPr>
          <w:b/>
          <w:bCs/>
        </w:rPr>
        <w:t>— End of Report —</w:t>
      </w:r>
    </w:p>
    <w:p w14:paraId="70C4F2B4" w14:textId="2552366B" w:rsidR="00D01F69" w:rsidRDefault="00D01F69">
      <w:pPr>
        <w:spacing w:before="200"/>
        <w:jc w:val="center"/>
      </w:pPr>
    </w:p>
    <w:sectPr w:rsidR="00D01F69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3A297B"/>
    <w:multiLevelType w:val="hybridMultilevel"/>
    <w:tmpl w:val="1C8EC0C6"/>
    <w:lvl w:ilvl="0" w:tplc="240C2968">
      <w:start w:val="1"/>
      <w:numFmt w:val="bullet"/>
      <w:lvlText w:val="●"/>
      <w:lvlJc w:val="left"/>
      <w:pPr>
        <w:ind w:left="720" w:hanging="360"/>
      </w:pPr>
    </w:lvl>
    <w:lvl w:ilvl="1" w:tplc="BE1E2682">
      <w:start w:val="1"/>
      <w:numFmt w:val="bullet"/>
      <w:lvlText w:val="○"/>
      <w:lvlJc w:val="left"/>
      <w:pPr>
        <w:ind w:left="1440" w:hanging="360"/>
      </w:pPr>
    </w:lvl>
    <w:lvl w:ilvl="2" w:tplc="D458E8F0">
      <w:start w:val="1"/>
      <w:numFmt w:val="bullet"/>
      <w:lvlText w:val="■"/>
      <w:lvlJc w:val="left"/>
      <w:pPr>
        <w:ind w:left="2160" w:hanging="360"/>
      </w:pPr>
    </w:lvl>
    <w:lvl w:ilvl="3" w:tplc="C04CD568">
      <w:start w:val="1"/>
      <w:numFmt w:val="bullet"/>
      <w:lvlText w:val="●"/>
      <w:lvlJc w:val="left"/>
      <w:pPr>
        <w:ind w:left="2880" w:hanging="360"/>
      </w:pPr>
    </w:lvl>
    <w:lvl w:ilvl="4" w:tplc="B6EC2A90">
      <w:start w:val="1"/>
      <w:numFmt w:val="bullet"/>
      <w:lvlText w:val="○"/>
      <w:lvlJc w:val="left"/>
      <w:pPr>
        <w:ind w:left="3600" w:hanging="360"/>
      </w:pPr>
    </w:lvl>
    <w:lvl w:ilvl="5" w:tplc="3F1A5812">
      <w:start w:val="1"/>
      <w:numFmt w:val="bullet"/>
      <w:lvlText w:val="■"/>
      <w:lvlJc w:val="left"/>
      <w:pPr>
        <w:ind w:left="4320" w:hanging="360"/>
      </w:pPr>
    </w:lvl>
    <w:lvl w:ilvl="6" w:tplc="046ACFF0">
      <w:start w:val="1"/>
      <w:numFmt w:val="bullet"/>
      <w:lvlText w:val="●"/>
      <w:lvlJc w:val="left"/>
      <w:pPr>
        <w:ind w:left="5040" w:hanging="360"/>
      </w:pPr>
    </w:lvl>
    <w:lvl w:ilvl="7" w:tplc="DE26E66C">
      <w:start w:val="1"/>
      <w:numFmt w:val="bullet"/>
      <w:lvlText w:val="●"/>
      <w:lvlJc w:val="left"/>
      <w:pPr>
        <w:ind w:left="5760" w:hanging="360"/>
      </w:pPr>
    </w:lvl>
    <w:lvl w:ilvl="8" w:tplc="6A64F078">
      <w:start w:val="1"/>
      <w:numFmt w:val="bullet"/>
      <w:lvlText w:val="●"/>
      <w:lvlJc w:val="left"/>
      <w:pPr>
        <w:ind w:left="6480" w:hanging="360"/>
      </w:pPr>
    </w:lvl>
  </w:abstractNum>
  <w:num w:numId="1" w16cid:durableId="162145314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1F69"/>
    <w:rsid w:val="00140306"/>
    <w:rsid w:val="00183779"/>
    <w:rsid w:val="00387204"/>
    <w:rsid w:val="008B4C9A"/>
    <w:rsid w:val="00D01F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2294D0"/>
  <w15:docId w15:val="{E4EE5ABA-44C2-4A8C-89AC-A2BAD822C0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549</Words>
  <Characters>3132</Characters>
  <Application>Microsoft Office Word</Application>
  <DocSecurity>0</DocSecurity>
  <Lines>26</Lines>
  <Paragraphs>7</Paragraphs>
  <ScaleCrop>false</ScaleCrop>
  <Company/>
  <LinksUpToDate>false</LinksUpToDate>
  <CharactersWithSpaces>3674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Aliyu Abdulsamad</cp:lastModifiedBy>
  <cp:revision>4</cp:revision>
  <dcterms:created xsi:type="dcterms:W3CDTF">2026-03-15T06:49:00Z</dcterms:created>
  <dcterms:modified xsi:type="dcterms:W3CDTF">2026-09-01T12:11:00Z</dcterms:modified>
</cp:coreProperties>
</file>