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37252" w14:textId="77777777" w:rsidR="00FB4859" w:rsidRPr="007776E5" w:rsidRDefault="00100A39" w:rsidP="00FB4859">
      <w:pPr>
        <w:rPr>
          <w:rFonts w:cs="Times New Roman"/>
          <w:sz w:val="22"/>
        </w:rPr>
      </w:pPr>
      <w:r w:rsidRPr="007776E5">
        <w:rPr>
          <w:rFonts w:cs="Times New Roman"/>
          <w:sz w:val="22"/>
        </w:rPr>
        <w:t xml:space="preserve">Personal Loan is a product that allows customer lending money from the bank without any collateral. In the marketing campaigns, the bank will send </w:t>
      </w:r>
      <w:r w:rsidR="00FB4859" w:rsidRPr="007776E5">
        <w:rPr>
          <w:rFonts w:cs="Times New Roman"/>
          <w:sz w:val="22"/>
        </w:rPr>
        <w:t xml:space="preserve">loan information </w:t>
      </w:r>
      <w:r w:rsidRPr="007776E5">
        <w:rPr>
          <w:rFonts w:cs="Times New Roman"/>
          <w:sz w:val="22"/>
        </w:rPr>
        <w:t>to selected customers</w:t>
      </w:r>
      <w:r w:rsidR="00FB4859" w:rsidRPr="007776E5">
        <w:rPr>
          <w:rFonts w:cs="Times New Roman"/>
          <w:sz w:val="22"/>
        </w:rPr>
        <w:t>, aiming at attract mor</w:t>
      </w:r>
      <w:r w:rsidR="00F96ED7">
        <w:rPr>
          <w:rFonts w:cs="Times New Roman"/>
          <w:sz w:val="22"/>
        </w:rPr>
        <w:t>e customers apply loan product and increase the revenue.</w:t>
      </w:r>
    </w:p>
    <w:p w14:paraId="09C5A48F" w14:textId="77777777" w:rsidR="00FB4859" w:rsidRPr="007776E5" w:rsidRDefault="00FB4859" w:rsidP="00FB4859">
      <w:pPr>
        <w:rPr>
          <w:rFonts w:cs="Times New Roman"/>
          <w:sz w:val="22"/>
        </w:rPr>
      </w:pPr>
      <w:r w:rsidRPr="007776E5">
        <w:rPr>
          <w:rFonts w:cs="Times New Roman"/>
          <w:sz w:val="22"/>
        </w:rPr>
        <w:t>You, being an Analyst, is working on projects in order to review and improve the campaign effectiveness. Please make use of whatever available information or data to complete the tasks.</w:t>
      </w:r>
    </w:p>
    <w:p w14:paraId="7E46C3A8" w14:textId="77777777" w:rsidR="00FB4859" w:rsidRPr="007776E5" w:rsidRDefault="00FB4859" w:rsidP="00C035FF">
      <w:pPr>
        <w:spacing w:after="240"/>
        <w:rPr>
          <w:rFonts w:cs="Times New Roman"/>
          <w:b/>
          <w:sz w:val="22"/>
        </w:rPr>
      </w:pPr>
    </w:p>
    <w:p w14:paraId="7BCD0FB2" w14:textId="77777777" w:rsidR="00BE0E54" w:rsidRPr="006D05F8" w:rsidRDefault="00026DDF" w:rsidP="00C035FF">
      <w:pPr>
        <w:spacing w:after="240"/>
        <w:rPr>
          <w:rFonts w:cs="Times New Roman"/>
          <w:b/>
          <w:sz w:val="32"/>
        </w:rPr>
      </w:pPr>
      <w:r w:rsidRPr="006D05F8">
        <w:rPr>
          <w:rFonts w:cs="Times New Roman"/>
          <w:b/>
          <w:sz w:val="32"/>
        </w:rPr>
        <w:t>Q</w:t>
      </w:r>
      <w:r w:rsidR="00561471" w:rsidRPr="006D05F8">
        <w:rPr>
          <w:rFonts w:cs="Times New Roman"/>
          <w:b/>
          <w:sz w:val="32"/>
        </w:rPr>
        <w:t>.</w:t>
      </w:r>
      <w:r w:rsidR="00194302" w:rsidRPr="006D05F8">
        <w:rPr>
          <w:rFonts w:cs="Times New Roman"/>
          <w:b/>
          <w:sz w:val="32"/>
        </w:rPr>
        <w:t>I</w:t>
      </w:r>
      <w:r w:rsidR="00BE0E54" w:rsidRPr="006D05F8">
        <w:rPr>
          <w:rFonts w:cs="Times New Roman"/>
          <w:b/>
          <w:sz w:val="32"/>
        </w:rPr>
        <w:t xml:space="preserve"> </w:t>
      </w:r>
      <w:r w:rsidR="00D8756F" w:rsidRPr="006D05F8">
        <w:rPr>
          <w:rFonts w:cs="Times New Roman"/>
          <w:b/>
          <w:sz w:val="32"/>
        </w:rPr>
        <w:t>Personal Loan Campaign Analysis</w:t>
      </w:r>
    </w:p>
    <w:p w14:paraId="04E00FB0" w14:textId="77777777" w:rsidR="003A55FD" w:rsidRPr="006D05F8" w:rsidRDefault="004D656E" w:rsidP="00BE0E54">
      <w:pPr>
        <w:spacing w:after="0"/>
        <w:rPr>
          <w:rFonts w:cs="Times New Roman"/>
          <w:b/>
          <w:u w:val="single"/>
        </w:rPr>
      </w:pPr>
      <w:r w:rsidRPr="006D05F8">
        <w:rPr>
          <w:rFonts w:cs="Times New Roman"/>
          <w:b/>
          <w:u w:val="single"/>
        </w:rPr>
        <w:t xml:space="preserve">Business </w:t>
      </w:r>
      <w:r w:rsidR="00D8756F" w:rsidRPr="006D05F8">
        <w:rPr>
          <w:rFonts w:cs="Times New Roman"/>
          <w:b/>
          <w:u w:val="single"/>
        </w:rPr>
        <w:t>Background</w:t>
      </w:r>
      <w:r w:rsidR="003A55FD" w:rsidRPr="006D05F8">
        <w:rPr>
          <w:rFonts w:cs="Times New Roman"/>
          <w:b/>
          <w:u w:val="single"/>
        </w:rPr>
        <w:t>:</w:t>
      </w:r>
    </w:p>
    <w:p w14:paraId="22C67555" w14:textId="77777777" w:rsidR="0040173D" w:rsidRDefault="00D8756F" w:rsidP="00C035FF">
      <w:pPr>
        <w:spacing w:after="120"/>
        <w:rPr>
          <w:rFonts w:cs="Times New Roman"/>
          <w:sz w:val="22"/>
        </w:rPr>
      </w:pPr>
      <w:bookmarkStart w:id="0" w:name="OLE_LINK1"/>
      <w:r w:rsidRPr="007776E5">
        <w:rPr>
          <w:rFonts w:cs="Times New Roman"/>
          <w:sz w:val="22"/>
        </w:rPr>
        <w:t xml:space="preserve">The bank launched loan campaign </w:t>
      </w:r>
      <w:r w:rsidR="00FD5B9B" w:rsidRPr="007776E5">
        <w:rPr>
          <w:rFonts w:cs="Times New Roman"/>
          <w:sz w:val="22"/>
        </w:rPr>
        <w:t>in May 2015</w:t>
      </w:r>
      <w:r w:rsidRPr="007776E5">
        <w:rPr>
          <w:rFonts w:cs="Times New Roman"/>
          <w:sz w:val="22"/>
        </w:rPr>
        <w:t xml:space="preserve">. The selected customers will receive message with loan offers. Customers can enjoy the offer if applying the loan within </w:t>
      </w:r>
      <w:r w:rsidR="00837F77" w:rsidRPr="007776E5">
        <w:rPr>
          <w:rFonts w:cs="Times New Roman"/>
          <w:sz w:val="22"/>
        </w:rPr>
        <w:t>designated period</w:t>
      </w:r>
      <w:r w:rsidRPr="007776E5">
        <w:rPr>
          <w:rFonts w:cs="Times New Roman"/>
          <w:sz w:val="22"/>
        </w:rPr>
        <w:t xml:space="preserve">. </w:t>
      </w:r>
    </w:p>
    <w:bookmarkEnd w:id="0"/>
    <w:p w14:paraId="328FFFAB" w14:textId="77777777" w:rsidR="006D05F8" w:rsidRPr="007776E5" w:rsidRDefault="006D05F8" w:rsidP="00C035FF">
      <w:pPr>
        <w:spacing w:after="120"/>
        <w:rPr>
          <w:rFonts w:cs="Times New Roman"/>
          <w:sz w:val="22"/>
        </w:rPr>
      </w:pPr>
    </w:p>
    <w:p w14:paraId="59500907" w14:textId="77777777" w:rsidR="006752B3" w:rsidRPr="006D05F8" w:rsidRDefault="003A55FD" w:rsidP="003F1E27">
      <w:pPr>
        <w:spacing w:after="0"/>
        <w:rPr>
          <w:rFonts w:cs="Times New Roman"/>
          <w:b/>
          <w:u w:val="single"/>
        </w:rPr>
      </w:pPr>
      <w:r w:rsidRPr="006D05F8">
        <w:rPr>
          <w:rFonts w:cs="Times New Roman"/>
          <w:b/>
          <w:u w:val="single"/>
        </w:rPr>
        <w:t>Data Source:</w:t>
      </w:r>
    </w:p>
    <w:p w14:paraId="6E773D70" w14:textId="77777777" w:rsidR="00F5015E" w:rsidRPr="007776E5" w:rsidRDefault="00D8756F" w:rsidP="00495E12">
      <w:pPr>
        <w:pStyle w:val="ListParagraph"/>
        <w:numPr>
          <w:ilvl w:val="0"/>
          <w:numId w:val="5"/>
        </w:numPr>
        <w:spacing w:before="120" w:after="0"/>
        <w:rPr>
          <w:rFonts w:cs="Times New Roman"/>
          <w:sz w:val="22"/>
        </w:rPr>
      </w:pPr>
      <w:r w:rsidRPr="007776E5">
        <w:rPr>
          <w:rFonts w:cs="Times New Roman"/>
          <w:sz w:val="22"/>
        </w:rPr>
        <w:t xml:space="preserve">Campaign </w:t>
      </w:r>
      <w:r w:rsidR="00837F77" w:rsidRPr="007776E5">
        <w:rPr>
          <w:rFonts w:cs="Times New Roman"/>
          <w:sz w:val="22"/>
        </w:rPr>
        <w:t>List</w:t>
      </w:r>
      <w:r w:rsidRPr="007776E5">
        <w:rPr>
          <w:rFonts w:cs="Times New Roman"/>
          <w:sz w:val="22"/>
        </w:rPr>
        <w:t xml:space="preserve">: </w:t>
      </w:r>
    </w:p>
    <w:p w14:paraId="6F7CE11A" w14:textId="77777777" w:rsidR="00F5015E" w:rsidRPr="007776E5" w:rsidRDefault="00F5015E" w:rsidP="00F5015E">
      <w:pPr>
        <w:pStyle w:val="ListParagraph"/>
        <w:spacing w:before="120" w:after="0"/>
        <w:rPr>
          <w:rFonts w:cs="Times New Roman"/>
          <w:sz w:val="22"/>
        </w:rPr>
      </w:pPr>
      <w:r w:rsidRPr="007776E5">
        <w:rPr>
          <w:rFonts w:cs="Times New Roman"/>
          <w:sz w:val="22"/>
        </w:rPr>
        <w:t xml:space="preserve">Table Name: </w:t>
      </w:r>
      <w:proofErr w:type="spellStart"/>
      <w:r w:rsidRPr="007776E5">
        <w:rPr>
          <w:rFonts w:cs="Times New Roman"/>
          <w:sz w:val="22"/>
        </w:rPr>
        <w:t>dummy_camp_elig_base</w:t>
      </w:r>
      <w:proofErr w:type="spellEnd"/>
      <w:r w:rsidRPr="007776E5">
        <w:rPr>
          <w:rFonts w:cs="Times New Roman"/>
          <w:sz w:val="22"/>
        </w:rPr>
        <w:t>  </w:t>
      </w:r>
    </w:p>
    <w:p w14:paraId="24D4A68C" w14:textId="77777777" w:rsidR="006752B3" w:rsidRPr="007776E5" w:rsidRDefault="00F5015E" w:rsidP="00F5015E">
      <w:pPr>
        <w:pStyle w:val="ListParagraph"/>
        <w:spacing w:before="120" w:after="0"/>
        <w:rPr>
          <w:rFonts w:cs="Times New Roman"/>
          <w:sz w:val="22"/>
        </w:rPr>
      </w:pPr>
      <w:r w:rsidRPr="007776E5">
        <w:rPr>
          <w:rFonts w:cs="Times New Roman"/>
          <w:sz w:val="22"/>
        </w:rPr>
        <w:t>Description: Customer list who were selected for the loan campaign.</w:t>
      </w:r>
    </w:p>
    <w:p w14:paraId="0D060554" w14:textId="77777777" w:rsidR="00F5015E" w:rsidRPr="007776E5" w:rsidRDefault="00F5015E" w:rsidP="00F5015E">
      <w:pPr>
        <w:pStyle w:val="ListParagraph"/>
        <w:spacing w:before="120" w:after="0"/>
        <w:rPr>
          <w:rFonts w:cs="Times New Roman"/>
          <w:sz w:val="22"/>
        </w:rPr>
      </w:pPr>
      <w:r w:rsidRPr="007776E5">
        <w:rPr>
          <w:rFonts w:cs="Times New Roman"/>
          <w:sz w:val="22"/>
        </w:rPr>
        <w:t>Data Month: May 2015.</w:t>
      </w:r>
    </w:p>
    <w:p w14:paraId="3B073165" w14:textId="77777777" w:rsidR="00F5015E" w:rsidRPr="007776E5" w:rsidRDefault="00F5015E" w:rsidP="00F5015E">
      <w:pPr>
        <w:pStyle w:val="ListParagraph"/>
        <w:spacing w:before="120" w:after="0"/>
        <w:rPr>
          <w:rFonts w:cs="Times New Roman"/>
          <w:sz w:val="22"/>
        </w:rPr>
      </w:pPr>
      <w:r w:rsidRPr="007776E5">
        <w:rPr>
          <w:rFonts w:cs="Times New Roman"/>
          <w:sz w:val="22"/>
        </w:rPr>
        <w:t>Table Detail: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720"/>
        <w:gridCol w:w="6480"/>
      </w:tblGrid>
      <w:tr w:rsidR="007776E5" w:rsidRPr="007776E5" w14:paraId="19991566" w14:textId="77777777" w:rsidTr="00A760DB">
        <w:tc>
          <w:tcPr>
            <w:tcW w:w="2695" w:type="dxa"/>
            <w:shd w:val="clear" w:color="auto" w:fill="auto"/>
          </w:tcPr>
          <w:p w14:paraId="1DFECD47" w14:textId="77777777" w:rsidR="006752B3" w:rsidRPr="007776E5" w:rsidRDefault="006752B3" w:rsidP="006752B3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Field Name</w:t>
            </w:r>
          </w:p>
        </w:tc>
        <w:tc>
          <w:tcPr>
            <w:tcW w:w="720" w:type="dxa"/>
            <w:shd w:val="clear" w:color="auto" w:fill="auto"/>
          </w:tcPr>
          <w:p w14:paraId="5315F19C" w14:textId="77777777" w:rsidR="006752B3" w:rsidRPr="007776E5" w:rsidRDefault="006752B3" w:rsidP="006752B3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Key</w:t>
            </w:r>
          </w:p>
        </w:tc>
        <w:tc>
          <w:tcPr>
            <w:tcW w:w="6480" w:type="dxa"/>
            <w:shd w:val="clear" w:color="auto" w:fill="auto"/>
          </w:tcPr>
          <w:p w14:paraId="0BE2DF31" w14:textId="77777777" w:rsidR="006752B3" w:rsidRPr="007776E5" w:rsidRDefault="006752B3" w:rsidP="006752B3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Description</w:t>
            </w:r>
          </w:p>
        </w:tc>
      </w:tr>
      <w:tr w:rsidR="007776E5" w:rsidRPr="007776E5" w14:paraId="251773B8" w14:textId="77777777" w:rsidTr="00CD6A86">
        <w:tc>
          <w:tcPr>
            <w:tcW w:w="2695" w:type="dxa"/>
          </w:tcPr>
          <w:p w14:paraId="20D69F2E" w14:textId="77777777" w:rsidR="00F5015E" w:rsidRPr="007776E5" w:rsidRDefault="00F5015E" w:rsidP="00F5015E">
            <w:pPr>
              <w:rPr>
                <w:rFonts w:cs="Times New Roman"/>
                <w:sz w:val="22"/>
              </w:rPr>
            </w:pPr>
            <w:proofErr w:type="spellStart"/>
            <w:r w:rsidRPr="007776E5">
              <w:rPr>
                <w:rFonts w:cs="Times New Roman"/>
                <w:sz w:val="22"/>
              </w:rPr>
              <w:t>dummy_cus_key</w:t>
            </w:r>
            <w:proofErr w:type="spellEnd"/>
          </w:p>
        </w:tc>
        <w:tc>
          <w:tcPr>
            <w:tcW w:w="720" w:type="dxa"/>
          </w:tcPr>
          <w:p w14:paraId="64A5793B" w14:textId="77777777" w:rsidR="00F5015E" w:rsidRPr="007776E5" w:rsidRDefault="00F5015E" w:rsidP="00F5015E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Y</w:t>
            </w:r>
          </w:p>
        </w:tc>
        <w:tc>
          <w:tcPr>
            <w:tcW w:w="6480" w:type="dxa"/>
          </w:tcPr>
          <w:p w14:paraId="3B28BE40" w14:textId="28AA8251" w:rsidR="00F5015E" w:rsidRPr="00B24AF9" w:rsidRDefault="00F5015E" w:rsidP="00F5015E">
            <w:pPr>
              <w:pStyle w:val="ListParagraph"/>
              <w:ind w:left="0"/>
              <w:rPr>
                <w:rFonts w:cs="Times New Roman"/>
                <w:color w:val="FF0000"/>
                <w:sz w:val="22"/>
              </w:rPr>
            </w:pPr>
            <w:r w:rsidRPr="007776E5">
              <w:rPr>
                <w:rFonts w:cs="Times New Roman"/>
                <w:sz w:val="22"/>
              </w:rPr>
              <w:t>Customers’ unique ID within the bank.</w:t>
            </w:r>
          </w:p>
        </w:tc>
      </w:tr>
      <w:tr w:rsidR="007776E5" w:rsidRPr="007776E5" w14:paraId="75F2AD0F" w14:textId="77777777" w:rsidTr="00CD6A86">
        <w:tc>
          <w:tcPr>
            <w:tcW w:w="2695" w:type="dxa"/>
          </w:tcPr>
          <w:p w14:paraId="0FBF24DA" w14:textId="77777777" w:rsidR="00F5015E" w:rsidRPr="007776E5" w:rsidRDefault="00F5015E" w:rsidP="00F5015E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channel</w:t>
            </w:r>
          </w:p>
        </w:tc>
        <w:tc>
          <w:tcPr>
            <w:tcW w:w="720" w:type="dxa"/>
          </w:tcPr>
          <w:p w14:paraId="32F56BDB" w14:textId="77777777" w:rsidR="00F5015E" w:rsidRPr="007776E5" w:rsidRDefault="00F5015E" w:rsidP="00F5015E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6480" w:type="dxa"/>
          </w:tcPr>
          <w:p w14:paraId="0C376DEE" w14:textId="77777777" w:rsidR="00F5015E" w:rsidRPr="007776E5" w:rsidRDefault="00F5015E" w:rsidP="00F5015E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Different customer will receive the message through different channel.</w:t>
            </w:r>
          </w:p>
          <w:p w14:paraId="4580EDDF" w14:textId="77777777" w:rsidR="00F5015E" w:rsidRPr="007776E5" w:rsidRDefault="00F5015E" w:rsidP="00F5015E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Phone Call: The contact channel with highest cost per contact.</w:t>
            </w:r>
          </w:p>
          <w:p w14:paraId="7E325681" w14:textId="77777777" w:rsidR="00F5015E" w:rsidRPr="007776E5" w:rsidRDefault="00F5015E" w:rsidP="00F5015E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 xml:space="preserve">SMS: </w:t>
            </w:r>
            <w:r w:rsidR="00C63324">
              <w:rPr>
                <w:rFonts w:cs="Times New Roman"/>
                <w:sz w:val="22"/>
              </w:rPr>
              <w:t>Text</w:t>
            </w:r>
            <w:r w:rsidRPr="007776E5">
              <w:rPr>
                <w:rFonts w:cs="Times New Roman"/>
                <w:sz w:val="22"/>
              </w:rPr>
              <w:t xml:space="preserve"> message. The cost is lower than phone call.</w:t>
            </w:r>
          </w:p>
          <w:p w14:paraId="6C2D928A" w14:textId="77777777" w:rsidR="00F5015E" w:rsidRDefault="00F5015E" w:rsidP="00F5015E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Email: The contact channel with lowest cost per contact.</w:t>
            </w:r>
          </w:p>
          <w:p w14:paraId="2B5BA5C1" w14:textId="1F2ACD36" w:rsidR="00B24AF9" w:rsidRPr="00B24AF9" w:rsidRDefault="00B24AF9" w:rsidP="00B24AF9">
            <w:pPr>
              <w:rPr>
                <w:rFonts w:cs="Times New Roman"/>
                <w:color w:val="FF0000"/>
                <w:sz w:val="22"/>
              </w:rPr>
            </w:pPr>
          </w:p>
        </w:tc>
      </w:tr>
      <w:tr w:rsidR="007776E5" w:rsidRPr="007776E5" w14:paraId="3B8AF9DB" w14:textId="77777777" w:rsidTr="00CD6A86">
        <w:tc>
          <w:tcPr>
            <w:tcW w:w="2695" w:type="dxa"/>
          </w:tcPr>
          <w:p w14:paraId="79E61161" w14:textId="77777777" w:rsidR="00F5015E" w:rsidRPr="007776E5" w:rsidRDefault="00F5015E" w:rsidP="00F5015E">
            <w:pPr>
              <w:rPr>
                <w:rFonts w:cs="Times New Roman"/>
                <w:sz w:val="22"/>
              </w:rPr>
            </w:pPr>
            <w:proofErr w:type="spellStart"/>
            <w:r w:rsidRPr="007776E5">
              <w:rPr>
                <w:rFonts w:cs="Times New Roman"/>
                <w:sz w:val="22"/>
              </w:rPr>
              <w:t>contact_ind</w:t>
            </w:r>
            <w:proofErr w:type="spellEnd"/>
          </w:p>
        </w:tc>
        <w:tc>
          <w:tcPr>
            <w:tcW w:w="720" w:type="dxa"/>
          </w:tcPr>
          <w:p w14:paraId="0A35BD0A" w14:textId="77777777" w:rsidR="00F5015E" w:rsidRPr="007776E5" w:rsidRDefault="00F5015E" w:rsidP="00F5015E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6480" w:type="dxa"/>
          </w:tcPr>
          <w:p w14:paraId="4AA1D36B" w14:textId="77777777" w:rsidR="00F5015E" w:rsidRPr="007776E5" w:rsidRDefault="00F5015E" w:rsidP="00F5015E">
            <w:pPr>
              <w:pStyle w:val="ListParagraph"/>
              <w:ind w:left="0"/>
              <w:rPr>
                <w:rFonts w:cs="Times New Roman"/>
                <w:sz w:val="22"/>
              </w:rPr>
            </w:pPr>
            <w:proofErr w:type="spellStart"/>
            <w:r w:rsidRPr="007776E5">
              <w:rPr>
                <w:rFonts w:cs="Times New Roman"/>
                <w:sz w:val="22"/>
              </w:rPr>
              <w:t>Contact_ind</w:t>
            </w:r>
            <w:proofErr w:type="spellEnd"/>
            <w:r w:rsidRPr="007776E5">
              <w:rPr>
                <w:rFonts w:cs="Times New Roman"/>
                <w:sz w:val="22"/>
              </w:rPr>
              <w:t xml:space="preserve"> = ‘Y’ indicates:</w:t>
            </w:r>
          </w:p>
          <w:p w14:paraId="3D387ED9" w14:textId="77777777" w:rsidR="00F5015E" w:rsidRPr="007776E5" w:rsidRDefault="00F5015E" w:rsidP="00F5015E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Phone Call:  customer picked up the call.</w:t>
            </w:r>
          </w:p>
          <w:p w14:paraId="3B670F8B" w14:textId="77777777" w:rsidR="00F5015E" w:rsidRPr="007776E5" w:rsidRDefault="00F5015E" w:rsidP="00F5015E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SMS: customer read the message.</w:t>
            </w:r>
          </w:p>
          <w:p w14:paraId="7BCC109F" w14:textId="77777777" w:rsidR="00F5015E" w:rsidRDefault="00F5015E" w:rsidP="00F5015E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Email: customer opened the email.</w:t>
            </w:r>
          </w:p>
          <w:p w14:paraId="5EA6AEC1" w14:textId="480F63B6" w:rsidR="00621D80" w:rsidRPr="00621D80" w:rsidRDefault="00621D80" w:rsidP="00621D80">
            <w:pPr>
              <w:rPr>
                <w:rFonts w:cs="Times New Roman"/>
                <w:color w:val="FF0000"/>
                <w:sz w:val="22"/>
              </w:rPr>
            </w:pPr>
          </w:p>
        </w:tc>
      </w:tr>
      <w:tr w:rsidR="007776E5" w:rsidRPr="007776E5" w14:paraId="47139E92" w14:textId="77777777" w:rsidTr="00CD6A86">
        <w:tc>
          <w:tcPr>
            <w:tcW w:w="2695" w:type="dxa"/>
          </w:tcPr>
          <w:p w14:paraId="5DA014EF" w14:textId="77777777" w:rsidR="00F5015E" w:rsidRPr="007776E5" w:rsidRDefault="00F5015E" w:rsidP="00F5015E">
            <w:pPr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response</w:t>
            </w:r>
          </w:p>
        </w:tc>
        <w:tc>
          <w:tcPr>
            <w:tcW w:w="720" w:type="dxa"/>
          </w:tcPr>
          <w:p w14:paraId="614FEE83" w14:textId="77777777" w:rsidR="00F5015E" w:rsidRPr="007776E5" w:rsidRDefault="00F5015E" w:rsidP="00F5015E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6480" w:type="dxa"/>
          </w:tcPr>
          <w:p w14:paraId="527E01B0" w14:textId="77777777" w:rsidR="00F5015E" w:rsidRPr="007776E5" w:rsidRDefault="00F5015E" w:rsidP="008F6D99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 xml:space="preserve">Indicates whether </w:t>
            </w:r>
            <w:r w:rsidR="008F6D99">
              <w:rPr>
                <w:rFonts w:cs="Times New Roman"/>
                <w:sz w:val="22"/>
              </w:rPr>
              <w:t xml:space="preserve">a </w:t>
            </w:r>
            <w:r w:rsidRPr="007776E5">
              <w:rPr>
                <w:rFonts w:cs="Times New Roman"/>
                <w:sz w:val="22"/>
              </w:rPr>
              <w:t xml:space="preserve">customer apply </w:t>
            </w:r>
            <w:r w:rsidR="008F6D99">
              <w:rPr>
                <w:rFonts w:cs="Times New Roman"/>
                <w:sz w:val="22"/>
              </w:rPr>
              <w:t>for a new loan account</w:t>
            </w:r>
            <w:r w:rsidR="00033372" w:rsidRPr="007776E5">
              <w:rPr>
                <w:rFonts w:cs="Times New Roman"/>
                <w:sz w:val="22"/>
              </w:rPr>
              <w:t xml:space="preserve"> (</w:t>
            </w:r>
            <w:r w:rsidR="00033372" w:rsidRPr="00161B5E">
              <w:rPr>
                <w:rFonts w:cs="Times New Roman"/>
                <w:sz w:val="22"/>
              </w:rPr>
              <w:t>1 or Y means “Yes”</w:t>
            </w:r>
            <w:r w:rsidR="00033372" w:rsidRPr="007776E5">
              <w:rPr>
                <w:rFonts w:cs="Times New Roman"/>
                <w:sz w:val="22"/>
              </w:rPr>
              <w:t>)</w:t>
            </w:r>
            <w:r w:rsidRPr="007776E5">
              <w:rPr>
                <w:rFonts w:cs="Times New Roman"/>
                <w:sz w:val="22"/>
              </w:rPr>
              <w:t>.</w:t>
            </w:r>
          </w:p>
        </w:tc>
      </w:tr>
      <w:tr w:rsidR="00271BA8" w:rsidRPr="007776E5" w14:paraId="1EB3F68A" w14:textId="77777777" w:rsidTr="00CD6A86">
        <w:tc>
          <w:tcPr>
            <w:tcW w:w="2695" w:type="dxa"/>
          </w:tcPr>
          <w:p w14:paraId="56B71484" w14:textId="77777777" w:rsidR="00271BA8" w:rsidRPr="007776E5" w:rsidRDefault="00271BA8" w:rsidP="00271BA8">
            <w:pPr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loan_amount</w:t>
            </w:r>
            <w:proofErr w:type="spellEnd"/>
          </w:p>
        </w:tc>
        <w:tc>
          <w:tcPr>
            <w:tcW w:w="720" w:type="dxa"/>
          </w:tcPr>
          <w:p w14:paraId="489ADEC0" w14:textId="77777777" w:rsidR="00271BA8" w:rsidRPr="007776E5" w:rsidRDefault="00271BA8" w:rsidP="00271BA8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6480" w:type="dxa"/>
          </w:tcPr>
          <w:p w14:paraId="78603A92" w14:textId="77777777" w:rsidR="00271BA8" w:rsidRPr="007776E5" w:rsidRDefault="00271BA8" w:rsidP="00271BA8">
            <w:pPr>
              <w:pStyle w:val="ListParagraph"/>
              <w:ind w:left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Indicates the applied loan amount.</w:t>
            </w:r>
          </w:p>
        </w:tc>
      </w:tr>
    </w:tbl>
    <w:p w14:paraId="7905DD94" w14:textId="77777777" w:rsidR="00DC4228" w:rsidRPr="007776E5" w:rsidRDefault="00F5015E" w:rsidP="00495E12">
      <w:pPr>
        <w:pStyle w:val="ListParagraph"/>
        <w:numPr>
          <w:ilvl w:val="0"/>
          <w:numId w:val="5"/>
        </w:numPr>
        <w:spacing w:before="120" w:after="0"/>
        <w:rPr>
          <w:rFonts w:cs="Times New Roman"/>
          <w:sz w:val="22"/>
        </w:rPr>
      </w:pPr>
      <w:r w:rsidRPr="007776E5">
        <w:rPr>
          <w:rFonts w:cs="Times New Roman"/>
          <w:sz w:val="22"/>
        </w:rPr>
        <w:t xml:space="preserve">Lending Product </w:t>
      </w:r>
      <w:r w:rsidR="00DC4228" w:rsidRPr="007776E5">
        <w:rPr>
          <w:rFonts w:cs="Times New Roman"/>
          <w:sz w:val="22"/>
        </w:rPr>
        <w:t>Information</w:t>
      </w:r>
      <w:r w:rsidR="00561471" w:rsidRPr="007776E5">
        <w:rPr>
          <w:rFonts w:cs="Times New Roman"/>
          <w:sz w:val="22"/>
        </w:rPr>
        <w:t xml:space="preserve">: </w:t>
      </w:r>
    </w:p>
    <w:p w14:paraId="7112619C" w14:textId="77777777" w:rsidR="00DC4228" w:rsidRPr="007776E5" w:rsidRDefault="00DC4228" w:rsidP="00DC4228">
      <w:pPr>
        <w:pStyle w:val="ListParagraph"/>
        <w:spacing w:before="120" w:after="0"/>
        <w:rPr>
          <w:rFonts w:cs="Times New Roman"/>
          <w:sz w:val="22"/>
        </w:rPr>
      </w:pPr>
      <w:r w:rsidRPr="007776E5">
        <w:rPr>
          <w:rFonts w:cs="Times New Roman"/>
          <w:sz w:val="22"/>
        </w:rPr>
        <w:t xml:space="preserve">Table Name: </w:t>
      </w:r>
      <w:proofErr w:type="spellStart"/>
      <w:r w:rsidRPr="007776E5">
        <w:rPr>
          <w:rFonts w:cs="Times New Roman"/>
          <w:sz w:val="22"/>
        </w:rPr>
        <w:t>dummy_loan_usage_master</w:t>
      </w:r>
      <w:proofErr w:type="spellEnd"/>
    </w:p>
    <w:p w14:paraId="69379EC5" w14:textId="77777777" w:rsidR="00DC4228" w:rsidRPr="007776E5" w:rsidRDefault="00DC4228" w:rsidP="00DC4228">
      <w:pPr>
        <w:pStyle w:val="ListParagraph"/>
        <w:spacing w:before="120" w:after="0"/>
        <w:rPr>
          <w:rFonts w:cs="Times New Roman"/>
          <w:sz w:val="22"/>
        </w:rPr>
      </w:pPr>
      <w:r w:rsidRPr="007776E5">
        <w:rPr>
          <w:rFonts w:cs="Times New Roman"/>
          <w:sz w:val="22"/>
        </w:rPr>
        <w:t>Description: The customer level information of historical loan product holding.</w:t>
      </w:r>
    </w:p>
    <w:p w14:paraId="15D2EA93" w14:textId="77777777" w:rsidR="00DC4228" w:rsidRPr="007776E5" w:rsidRDefault="00DC4228" w:rsidP="00DC4228">
      <w:pPr>
        <w:pStyle w:val="ListParagraph"/>
        <w:spacing w:before="120" w:after="0"/>
        <w:rPr>
          <w:rFonts w:cs="Times New Roman"/>
          <w:sz w:val="22"/>
        </w:rPr>
      </w:pPr>
      <w:r w:rsidRPr="007776E5">
        <w:rPr>
          <w:rFonts w:cs="Times New Roman"/>
          <w:sz w:val="22"/>
        </w:rPr>
        <w:t>Data Month: May 2015.</w:t>
      </w:r>
    </w:p>
    <w:p w14:paraId="577DB84E" w14:textId="77777777" w:rsidR="009A5EBF" w:rsidRPr="007776E5" w:rsidRDefault="00DC4228" w:rsidP="00DC4228">
      <w:pPr>
        <w:pStyle w:val="ListParagraph"/>
        <w:spacing w:before="120" w:after="0"/>
        <w:rPr>
          <w:rFonts w:cs="Times New Roman"/>
          <w:sz w:val="22"/>
        </w:rPr>
      </w:pPr>
      <w:r w:rsidRPr="007776E5">
        <w:rPr>
          <w:rFonts w:cs="Times New Roman"/>
          <w:sz w:val="22"/>
        </w:rPr>
        <w:t xml:space="preserve">Table Detail: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7"/>
        <w:gridCol w:w="691"/>
        <w:gridCol w:w="5562"/>
      </w:tblGrid>
      <w:tr w:rsidR="007776E5" w:rsidRPr="007776E5" w14:paraId="3546B7E2" w14:textId="77777777" w:rsidTr="00DC4228">
        <w:tc>
          <w:tcPr>
            <w:tcW w:w="3184" w:type="dxa"/>
            <w:shd w:val="clear" w:color="auto" w:fill="auto"/>
          </w:tcPr>
          <w:p w14:paraId="0D147D4D" w14:textId="77777777" w:rsidR="00DC4228" w:rsidRPr="007776E5" w:rsidRDefault="00DC4228" w:rsidP="00C075F0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Field Name</w:t>
            </w:r>
          </w:p>
        </w:tc>
        <w:tc>
          <w:tcPr>
            <w:tcW w:w="691" w:type="dxa"/>
            <w:shd w:val="clear" w:color="auto" w:fill="auto"/>
          </w:tcPr>
          <w:p w14:paraId="6617BB34" w14:textId="77777777" w:rsidR="00DC4228" w:rsidRPr="007776E5" w:rsidRDefault="00DC4228" w:rsidP="00C075F0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Key</w:t>
            </w:r>
          </w:p>
        </w:tc>
        <w:tc>
          <w:tcPr>
            <w:tcW w:w="5562" w:type="dxa"/>
            <w:shd w:val="clear" w:color="auto" w:fill="auto"/>
          </w:tcPr>
          <w:p w14:paraId="377597A0" w14:textId="77777777" w:rsidR="00DC4228" w:rsidRPr="007776E5" w:rsidRDefault="00DC4228" w:rsidP="00C075F0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Description</w:t>
            </w:r>
          </w:p>
        </w:tc>
      </w:tr>
      <w:tr w:rsidR="007776E5" w:rsidRPr="007776E5" w14:paraId="2692A456" w14:textId="77777777" w:rsidTr="00DC4228">
        <w:tc>
          <w:tcPr>
            <w:tcW w:w="3184" w:type="dxa"/>
          </w:tcPr>
          <w:p w14:paraId="75091C02" w14:textId="77777777" w:rsidR="00DC4228" w:rsidRPr="007776E5" w:rsidRDefault="00DC4228" w:rsidP="00C075F0">
            <w:pPr>
              <w:pStyle w:val="ListParagraph"/>
              <w:ind w:left="0"/>
              <w:rPr>
                <w:rFonts w:cs="Times New Roman"/>
                <w:sz w:val="22"/>
              </w:rPr>
            </w:pPr>
            <w:proofErr w:type="spellStart"/>
            <w:r w:rsidRPr="007776E5">
              <w:rPr>
                <w:rFonts w:cs="Times New Roman"/>
                <w:sz w:val="22"/>
              </w:rPr>
              <w:t>dummy_cus_key</w:t>
            </w:r>
            <w:proofErr w:type="spellEnd"/>
          </w:p>
        </w:tc>
        <w:tc>
          <w:tcPr>
            <w:tcW w:w="691" w:type="dxa"/>
          </w:tcPr>
          <w:p w14:paraId="798480CB" w14:textId="77777777" w:rsidR="00DC4228" w:rsidRPr="007776E5" w:rsidRDefault="00DC4228" w:rsidP="00C075F0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Y</w:t>
            </w:r>
          </w:p>
        </w:tc>
        <w:tc>
          <w:tcPr>
            <w:tcW w:w="5562" w:type="dxa"/>
          </w:tcPr>
          <w:p w14:paraId="6B4DE68D" w14:textId="77777777" w:rsidR="00DC4228" w:rsidRPr="007776E5" w:rsidRDefault="00DC4228" w:rsidP="00C075F0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Customers’ unique ID within the bank.</w:t>
            </w:r>
          </w:p>
        </w:tc>
      </w:tr>
      <w:tr w:rsidR="007776E5" w:rsidRPr="007776E5" w14:paraId="2D1A2F47" w14:textId="77777777" w:rsidTr="00DC4228">
        <w:tc>
          <w:tcPr>
            <w:tcW w:w="3184" w:type="dxa"/>
            <w:vAlign w:val="bottom"/>
          </w:tcPr>
          <w:p w14:paraId="62B74D7C" w14:textId="77777777" w:rsidR="00DC4228" w:rsidRPr="007776E5" w:rsidRDefault="00DC4228" w:rsidP="00DC4228">
            <w:pPr>
              <w:rPr>
                <w:rFonts w:cs="Times New Roman"/>
                <w:sz w:val="22"/>
              </w:rPr>
            </w:pPr>
            <w:proofErr w:type="spellStart"/>
            <w:r w:rsidRPr="007776E5">
              <w:rPr>
                <w:rFonts w:cs="Times New Roman"/>
                <w:sz w:val="22"/>
              </w:rPr>
              <w:t>msk_ever_loan_user</w:t>
            </w:r>
            <w:proofErr w:type="spellEnd"/>
          </w:p>
        </w:tc>
        <w:tc>
          <w:tcPr>
            <w:tcW w:w="691" w:type="dxa"/>
          </w:tcPr>
          <w:p w14:paraId="2D246A83" w14:textId="77777777" w:rsidR="00DC4228" w:rsidRPr="007776E5" w:rsidRDefault="00DC4228" w:rsidP="00DC4228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5562" w:type="dxa"/>
          </w:tcPr>
          <w:p w14:paraId="6916DC9C" w14:textId="7BDA1A6D" w:rsidR="00DC4228" w:rsidRPr="007776E5" w:rsidRDefault="00DC4228" w:rsidP="00033372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 xml:space="preserve">Indicates customers who </w:t>
            </w:r>
            <w:r w:rsidR="00033372" w:rsidRPr="007776E5">
              <w:rPr>
                <w:rFonts w:cs="Times New Roman"/>
                <w:sz w:val="22"/>
              </w:rPr>
              <w:t>ever had</w:t>
            </w:r>
            <w:r w:rsidRPr="007776E5">
              <w:rPr>
                <w:rFonts w:cs="Times New Roman"/>
                <w:sz w:val="22"/>
              </w:rPr>
              <w:t xml:space="preserve"> any loan product</w:t>
            </w:r>
            <w:r w:rsidR="00033372" w:rsidRPr="007776E5">
              <w:rPr>
                <w:rFonts w:cs="Times New Roman"/>
                <w:sz w:val="22"/>
              </w:rPr>
              <w:t xml:space="preserve"> (1 or Y means “Yes”)</w:t>
            </w:r>
            <w:r w:rsidRPr="007776E5">
              <w:rPr>
                <w:rFonts w:cs="Times New Roman"/>
                <w:sz w:val="22"/>
              </w:rPr>
              <w:t>.</w:t>
            </w:r>
            <w:r w:rsidR="00033372" w:rsidRPr="007776E5">
              <w:rPr>
                <w:rFonts w:cs="Times New Roman"/>
                <w:sz w:val="22"/>
              </w:rPr>
              <w:t xml:space="preserve"> </w:t>
            </w:r>
          </w:p>
        </w:tc>
      </w:tr>
      <w:tr w:rsidR="007776E5" w:rsidRPr="007776E5" w14:paraId="598EE2D1" w14:textId="77777777" w:rsidTr="00DC4228">
        <w:tc>
          <w:tcPr>
            <w:tcW w:w="3184" w:type="dxa"/>
            <w:vAlign w:val="bottom"/>
          </w:tcPr>
          <w:p w14:paraId="60949221" w14:textId="77777777" w:rsidR="00DC4228" w:rsidRPr="007776E5" w:rsidRDefault="00DC4228" w:rsidP="00DC4228">
            <w:pPr>
              <w:rPr>
                <w:rFonts w:cs="Times New Roman"/>
                <w:sz w:val="22"/>
              </w:rPr>
            </w:pPr>
            <w:proofErr w:type="spellStart"/>
            <w:r w:rsidRPr="007776E5">
              <w:rPr>
                <w:rFonts w:cs="Times New Roman"/>
                <w:sz w:val="22"/>
              </w:rPr>
              <w:t>msk_instl_loan_user</w:t>
            </w:r>
            <w:proofErr w:type="spellEnd"/>
            <w:r w:rsidRPr="007776E5">
              <w:rPr>
                <w:rFonts w:cs="Times New Roman"/>
                <w:sz w:val="22"/>
              </w:rPr>
              <w:t xml:space="preserve">   </w:t>
            </w:r>
          </w:p>
        </w:tc>
        <w:tc>
          <w:tcPr>
            <w:tcW w:w="691" w:type="dxa"/>
          </w:tcPr>
          <w:p w14:paraId="3EB6E5F0" w14:textId="77777777" w:rsidR="00DC4228" w:rsidRPr="007776E5" w:rsidRDefault="00DC4228" w:rsidP="00DC4228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5562" w:type="dxa"/>
          </w:tcPr>
          <w:p w14:paraId="099FFBE3" w14:textId="52AE0D0F" w:rsidR="00DC4228" w:rsidRPr="007776E5" w:rsidRDefault="00DC4228" w:rsidP="00DC4228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 xml:space="preserve">Indicates customers who </w:t>
            </w:r>
            <w:r w:rsidR="00033372" w:rsidRPr="007776E5">
              <w:rPr>
                <w:rFonts w:cs="Times New Roman"/>
                <w:sz w:val="22"/>
              </w:rPr>
              <w:t xml:space="preserve">ever had </w:t>
            </w:r>
            <w:r w:rsidRPr="007776E5">
              <w:rPr>
                <w:rFonts w:cs="Times New Roman"/>
                <w:sz w:val="22"/>
              </w:rPr>
              <w:t>personal loan product</w:t>
            </w:r>
            <w:r w:rsidR="00033372" w:rsidRPr="007776E5">
              <w:rPr>
                <w:rFonts w:cs="Times New Roman"/>
                <w:sz w:val="22"/>
              </w:rPr>
              <w:t xml:space="preserve"> (1 or Y means “Yes”)</w:t>
            </w:r>
            <w:r w:rsidRPr="007776E5">
              <w:rPr>
                <w:rFonts w:cs="Times New Roman"/>
                <w:sz w:val="22"/>
              </w:rPr>
              <w:t>.</w:t>
            </w:r>
            <w:r w:rsidR="00B803DD">
              <w:rPr>
                <w:rFonts w:cs="Times New Roman" w:hint="eastAsia"/>
                <w:sz w:val="22"/>
              </w:rPr>
              <w:t xml:space="preserve">  </w:t>
            </w:r>
          </w:p>
        </w:tc>
      </w:tr>
      <w:tr w:rsidR="007776E5" w:rsidRPr="007776E5" w14:paraId="3EFB8B3B" w14:textId="77777777" w:rsidTr="00DC4228">
        <w:tc>
          <w:tcPr>
            <w:tcW w:w="3184" w:type="dxa"/>
            <w:vAlign w:val="bottom"/>
          </w:tcPr>
          <w:p w14:paraId="59A06456" w14:textId="77777777" w:rsidR="00DC4228" w:rsidRPr="00DC4DBB" w:rsidRDefault="00DC4228" w:rsidP="00DC4228">
            <w:pPr>
              <w:rPr>
                <w:rFonts w:cs="Times New Roman"/>
                <w:sz w:val="22"/>
                <w:highlight w:val="lightGray"/>
              </w:rPr>
            </w:pPr>
            <w:proofErr w:type="spellStart"/>
            <w:r w:rsidRPr="007C3FA8">
              <w:rPr>
                <w:rFonts w:cs="Times New Roman"/>
                <w:sz w:val="22"/>
              </w:rPr>
              <w:t>msk_other_lending_user</w:t>
            </w:r>
            <w:proofErr w:type="spellEnd"/>
          </w:p>
        </w:tc>
        <w:tc>
          <w:tcPr>
            <w:tcW w:w="691" w:type="dxa"/>
          </w:tcPr>
          <w:p w14:paraId="79360D1B" w14:textId="77777777" w:rsidR="00DC4228" w:rsidRPr="00DC4DBB" w:rsidRDefault="00DC4228" w:rsidP="00DC4228">
            <w:pPr>
              <w:pStyle w:val="ListParagraph"/>
              <w:ind w:left="0"/>
              <w:rPr>
                <w:rFonts w:cs="Times New Roman"/>
                <w:sz w:val="22"/>
                <w:highlight w:val="lightGray"/>
              </w:rPr>
            </w:pPr>
          </w:p>
        </w:tc>
        <w:tc>
          <w:tcPr>
            <w:tcW w:w="5562" w:type="dxa"/>
          </w:tcPr>
          <w:p w14:paraId="29A1CB28" w14:textId="7BE1FD6D" w:rsidR="00DC4228" w:rsidRPr="00DC4DBB" w:rsidRDefault="00DC4228" w:rsidP="00033372">
            <w:pPr>
              <w:pStyle w:val="ListParagraph"/>
              <w:ind w:left="0"/>
              <w:rPr>
                <w:rFonts w:cs="Times New Roman"/>
                <w:sz w:val="22"/>
                <w:highlight w:val="lightGray"/>
              </w:rPr>
            </w:pPr>
            <w:r w:rsidRPr="007C3FA8">
              <w:rPr>
                <w:rFonts w:cs="Times New Roman"/>
                <w:sz w:val="22"/>
              </w:rPr>
              <w:t xml:space="preserve">Indicates customers who </w:t>
            </w:r>
            <w:r w:rsidR="00033372" w:rsidRPr="007C3FA8">
              <w:rPr>
                <w:rFonts w:cs="Times New Roman"/>
                <w:sz w:val="22"/>
              </w:rPr>
              <w:t>ever had other unsecured lending product (1 or Y means “Yes”).</w:t>
            </w:r>
          </w:p>
        </w:tc>
      </w:tr>
      <w:tr w:rsidR="007776E5" w:rsidRPr="007776E5" w14:paraId="1739D27B" w14:textId="77777777" w:rsidTr="00DC4228">
        <w:tc>
          <w:tcPr>
            <w:tcW w:w="3184" w:type="dxa"/>
            <w:vAlign w:val="bottom"/>
          </w:tcPr>
          <w:p w14:paraId="53193E22" w14:textId="77777777" w:rsidR="00DC4228" w:rsidRPr="00DC4DBB" w:rsidRDefault="00DC4228" w:rsidP="00DC4228">
            <w:pPr>
              <w:rPr>
                <w:rFonts w:cs="Times New Roman"/>
                <w:sz w:val="22"/>
                <w:highlight w:val="lightGray"/>
              </w:rPr>
            </w:pPr>
            <w:proofErr w:type="spellStart"/>
            <w:r w:rsidRPr="007C3FA8">
              <w:rPr>
                <w:rFonts w:cs="Times New Roman"/>
                <w:sz w:val="22"/>
              </w:rPr>
              <w:lastRenderedPageBreak/>
              <w:t>msk_unauth_over_card_limit</w:t>
            </w:r>
            <w:proofErr w:type="spellEnd"/>
          </w:p>
        </w:tc>
        <w:tc>
          <w:tcPr>
            <w:tcW w:w="691" w:type="dxa"/>
          </w:tcPr>
          <w:p w14:paraId="0A71872E" w14:textId="77777777" w:rsidR="00DC4228" w:rsidRPr="00DC4DBB" w:rsidRDefault="00DC4228" w:rsidP="00DC4228">
            <w:pPr>
              <w:pStyle w:val="ListParagraph"/>
              <w:ind w:left="0"/>
              <w:rPr>
                <w:rFonts w:cs="Times New Roman"/>
                <w:sz w:val="22"/>
                <w:highlight w:val="lightGray"/>
              </w:rPr>
            </w:pPr>
          </w:p>
        </w:tc>
        <w:tc>
          <w:tcPr>
            <w:tcW w:w="5562" w:type="dxa"/>
          </w:tcPr>
          <w:p w14:paraId="405BA79C" w14:textId="37B65F39" w:rsidR="00DC4228" w:rsidRPr="00DC4DBB" w:rsidRDefault="00DC4228" w:rsidP="00033372">
            <w:pPr>
              <w:pStyle w:val="ListParagraph"/>
              <w:ind w:left="0"/>
              <w:rPr>
                <w:rFonts w:cs="Times New Roman"/>
                <w:sz w:val="22"/>
                <w:highlight w:val="lightGray"/>
              </w:rPr>
            </w:pPr>
            <w:r w:rsidRPr="007C3FA8">
              <w:rPr>
                <w:rFonts w:cs="Times New Roman"/>
                <w:sz w:val="22"/>
              </w:rPr>
              <w:t xml:space="preserve">Indicates customers who </w:t>
            </w:r>
            <w:r w:rsidR="008F3B7A" w:rsidRPr="007C3FA8">
              <w:rPr>
                <w:rFonts w:cs="Times New Roman"/>
                <w:sz w:val="22"/>
              </w:rPr>
              <w:t xml:space="preserve">ever had unauthorized over-limit of credit card </w:t>
            </w:r>
            <w:r w:rsidR="00033372" w:rsidRPr="007C3FA8">
              <w:rPr>
                <w:rFonts w:cs="Times New Roman"/>
                <w:sz w:val="22"/>
              </w:rPr>
              <w:t>(1 or Y means “Yes”)</w:t>
            </w:r>
            <w:r w:rsidRPr="007C3FA8">
              <w:rPr>
                <w:rFonts w:cs="Times New Roman"/>
                <w:sz w:val="22"/>
              </w:rPr>
              <w:t>.</w:t>
            </w:r>
            <w:r w:rsidR="00B803DD" w:rsidRPr="007C3FA8">
              <w:rPr>
                <w:rFonts w:cs="Times New Roman" w:hint="eastAsia"/>
                <w:sz w:val="22"/>
              </w:rPr>
              <w:t xml:space="preserve"> </w:t>
            </w:r>
          </w:p>
        </w:tc>
      </w:tr>
      <w:tr w:rsidR="007776E5" w:rsidRPr="00B77442" w14:paraId="4F15410C" w14:textId="77777777" w:rsidTr="00DC4228">
        <w:tc>
          <w:tcPr>
            <w:tcW w:w="3184" w:type="dxa"/>
            <w:vAlign w:val="bottom"/>
          </w:tcPr>
          <w:p w14:paraId="204C851D" w14:textId="77777777" w:rsidR="00DC4228" w:rsidRPr="00C77C94" w:rsidRDefault="00DC4228" w:rsidP="00DC4228">
            <w:pPr>
              <w:rPr>
                <w:rFonts w:cs="Times New Roman"/>
                <w:sz w:val="22"/>
              </w:rPr>
            </w:pPr>
            <w:proofErr w:type="spellStart"/>
            <w:r w:rsidRPr="00C77C94">
              <w:rPr>
                <w:rFonts w:cs="Times New Roman"/>
                <w:sz w:val="22"/>
              </w:rPr>
              <w:t>msk_mth_since_last_limit_review</w:t>
            </w:r>
            <w:proofErr w:type="spellEnd"/>
          </w:p>
        </w:tc>
        <w:tc>
          <w:tcPr>
            <w:tcW w:w="691" w:type="dxa"/>
          </w:tcPr>
          <w:p w14:paraId="329B6781" w14:textId="77777777" w:rsidR="00DC4228" w:rsidRPr="00C77C94" w:rsidRDefault="00DC4228" w:rsidP="00DC4228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5562" w:type="dxa"/>
          </w:tcPr>
          <w:p w14:paraId="083AB3ED" w14:textId="46112900" w:rsidR="00B77442" w:rsidRPr="007C3FA8" w:rsidRDefault="00DC4228" w:rsidP="00DC4228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C77C94">
              <w:rPr>
                <w:rFonts w:cs="Times New Roman"/>
                <w:sz w:val="22"/>
              </w:rPr>
              <w:t>Number of months since last credit card limit increase.</w:t>
            </w:r>
          </w:p>
        </w:tc>
      </w:tr>
    </w:tbl>
    <w:p w14:paraId="7D6D3ACE" w14:textId="77777777" w:rsidR="008F3B7A" w:rsidRPr="007776E5" w:rsidRDefault="00F551C7" w:rsidP="00495E12">
      <w:pPr>
        <w:pStyle w:val="ListParagraph"/>
        <w:numPr>
          <w:ilvl w:val="0"/>
          <w:numId w:val="5"/>
        </w:numPr>
        <w:spacing w:before="120" w:after="0"/>
        <w:rPr>
          <w:rFonts w:cs="Times New Roman"/>
          <w:sz w:val="22"/>
        </w:rPr>
      </w:pPr>
      <w:r w:rsidRPr="007776E5">
        <w:rPr>
          <w:rFonts w:cs="Times New Roman"/>
          <w:sz w:val="22"/>
        </w:rPr>
        <w:t>Customer Information</w:t>
      </w:r>
      <w:r w:rsidR="00561471" w:rsidRPr="007776E5">
        <w:rPr>
          <w:rFonts w:cs="Times New Roman"/>
          <w:sz w:val="22"/>
        </w:rPr>
        <w:t xml:space="preserve">: </w:t>
      </w:r>
    </w:p>
    <w:p w14:paraId="6275DBAF" w14:textId="77777777" w:rsidR="008F3B7A" w:rsidRPr="007776E5" w:rsidRDefault="008F3B7A" w:rsidP="008F3B7A">
      <w:pPr>
        <w:pStyle w:val="ListParagraph"/>
        <w:spacing w:before="120" w:after="0"/>
        <w:rPr>
          <w:rFonts w:cs="Times New Roman"/>
          <w:sz w:val="22"/>
        </w:rPr>
      </w:pPr>
      <w:r w:rsidRPr="007776E5">
        <w:rPr>
          <w:rFonts w:cs="Times New Roman"/>
          <w:sz w:val="22"/>
        </w:rPr>
        <w:t>Table Name: dummy_month_data_m1, dummy_month_data_m2, dummy_month_data_m3, dummy_month_data_m4, dummy_month_data_m5, dummy_month_data_m6</w:t>
      </w:r>
    </w:p>
    <w:p w14:paraId="5E79A350" w14:textId="77777777" w:rsidR="008F3B7A" w:rsidRPr="007776E5" w:rsidRDefault="008F3B7A" w:rsidP="008F3B7A">
      <w:pPr>
        <w:pStyle w:val="ListParagraph"/>
        <w:spacing w:before="120" w:after="0"/>
        <w:rPr>
          <w:rFonts w:cs="Times New Roman"/>
          <w:sz w:val="22"/>
        </w:rPr>
      </w:pPr>
      <w:r w:rsidRPr="007776E5">
        <w:rPr>
          <w:rFonts w:cs="Times New Roman"/>
          <w:sz w:val="22"/>
        </w:rPr>
        <w:t>Description: historical monthly customer information</w:t>
      </w:r>
    </w:p>
    <w:p w14:paraId="7B7B0CA0" w14:textId="77777777" w:rsidR="008F3B7A" w:rsidRPr="007776E5" w:rsidRDefault="008F3B7A" w:rsidP="008F3B7A">
      <w:pPr>
        <w:pStyle w:val="ListParagraph"/>
        <w:spacing w:before="120" w:after="0"/>
        <w:rPr>
          <w:rFonts w:cs="Times New Roman"/>
          <w:sz w:val="22"/>
        </w:rPr>
      </w:pPr>
      <w:r w:rsidRPr="007776E5">
        <w:rPr>
          <w:rFonts w:cs="Times New Roman"/>
          <w:sz w:val="22"/>
        </w:rPr>
        <w:t>Data Month: m6 - May 2015; m5 - Apr 2015; m4 - Mar 2015; m3 – Feb 2015; m2 – Jan 2015; m1 – Dec 2014.</w:t>
      </w:r>
    </w:p>
    <w:p w14:paraId="3AA04ACA" w14:textId="77777777" w:rsidR="00256607" w:rsidRPr="00C77C94" w:rsidRDefault="008F3B7A" w:rsidP="008F3B7A">
      <w:pPr>
        <w:pStyle w:val="ListParagraph"/>
        <w:spacing w:before="120" w:after="0"/>
        <w:rPr>
          <w:rFonts w:cs="Times New Roman"/>
          <w:i/>
          <w:sz w:val="22"/>
        </w:rPr>
      </w:pPr>
      <w:r w:rsidRPr="007776E5">
        <w:rPr>
          <w:rFonts w:cs="Times New Roman"/>
          <w:sz w:val="22"/>
        </w:rPr>
        <w:t xml:space="preserve">Table Detail: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59"/>
        <w:gridCol w:w="709"/>
        <w:gridCol w:w="6121"/>
      </w:tblGrid>
      <w:tr w:rsidR="007776E5" w:rsidRPr="007776E5" w14:paraId="5B0156BA" w14:textId="77777777" w:rsidTr="007776E5">
        <w:tc>
          <w:tcPr>
            <w:tcW w:w="3240" w:type="dxa"/>
            <w:shd w:val="clear" w:color="auto" w:fill="auto"/>
          </w:tcPr>
          <w:p w14:paraId="3261FA2E" w14:textId="77777777" w:rsidR="006752B3" w:rsidRPr="007776E5" w:rsidRDefault="006752B3" w:rsidP="00C075F0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Field Name</w:t>
            </w:r>
          </w:p>
        </w:tc>
        <w:tc>
          <w:tcPr>
            <w:tcW w:w="709" w:type="dxa"/>
            <w:shd w:val="clear" w:color="auto" w:fill="auto"/>
          </w:tcPr>
          <w:p w14:paraId="73C78588" w14:textId="77777777" w:rsidR="006752B3" w:rsidRPr="007776E5" w:rsidRDefault="006752B3" w:rsidP="00C075F0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Key</w:t>
            </w:r>
          </w:p>
        </w:tc>
        <w:tc>
          <w:tcPr>
            <w:tcW w:w="6121" w:type="dxa"/>
            <w:shd w:val="clear" w:color="auto" w:fill="auto"/>
          </w:tcPr>
          <w:p w14:paraId="485AB5E8" w14:textId="77777777" w:rsidR="006752B3" w:rsidRPr="007776E5" w:rsidRDefault="006752B3" w:rsidP="00C075F0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Description</w:t>
            </w:r>
          </w:p>
        </w:tc>
      </w:tr>
      <w:tr w:rsidR="007776E5" w:rsidRPr="007776E5" w14:paraId="6EBA36AD" w14:textId="77777777" w:rsidTr="007776E5">
        <w:tc>
          <w:tcPr>
            <w:tcW w:w="3240" w:type="dxa"/>
          </w:tcPr>
          <w:p w14:paraId="5D69086B" w14:textId="77777777" w:rsidR="00F551C7" w:rsidRPr="007776E5" w:rsidRDefault="00F551C7" w:rsidP="00F551C7">
            <w:pPr>
              <w:pStyle w:val="ListParagraph"/>
              <w:ind w:left="0"/>
              <w:rPr>
                <w:rFonts w:cs="Times New Roman"/>
                <w:sz w:val="22"/>
              </w:rPr>
            </w:pPr>
            <w:proofErr w:type="spellStart"/>
            <w:r w:rsidRPr="007776E5">
              <w:rPr>
                <w:rFonts w:cs="Times New Roman"/>
                <w:sz w:val="22"/>
              </w:rPr>
              <w:t>Customer_id</w:t>
            </w:r>
            <w:proofErr w:type="spellEnd"/>
          </w:p>
        </w:tc>
        <w:tc>
          <w:tcPr>
            <w:tcW w:w="709" w:type="dxa"/>
          </w:tcPr>
          <w:p w14:paraId="2174CB76" w14:textId="77777777" w:rsidR="00F551C7" w:rsidRPr="007776E5" w:rsidRDefault="00F551C7" w:rsidP="00F551C7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Y</w:t>
            </w:r>
          </w:p>
        </w:tc>
        <w:tc>
          <w:tcPr>
            <w:tcW w:w="6121" w:type="dxa"/>
          </w:tcPr>
          <w:p w14:paraId="18AE3880" w14:textId="77777777" w:rsidR="00F551C7" w:rsidRPr="007776E5" w:rsidRDefault="00F551C7" w:rsidP="00F551C7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Customers’ unique ID within the bank.</w:t>
            </w:r>
          </w:p>
        </w:tc>
      </w:tr>
      <w:tr w:rsidR="007776E5" w:rsidRPr="007776E5" w14:paraId="58DBE94A" w14:textId="77777777" w:rsidTr="007776E5">
        <w:tc>
          <w:tcPr>
            <w:tcW w:w="3240" w:type="dxa"/>
            <w:vAlign w:val="bottom"/>
          </w:tcPr>
          <w:p w14:paraId="78D0832E" w14:textId="77777777" w:rsidR="008F3B7A" w:rsidRPr="00F31EF7" w:rsidRDefault="008F3B7A" w:rsidP="008F3B7A">
            <w:pPr>
              <w:rPr>
                <w:rFonts w:cs="Times New Roman"/>
                <w:sz w:val="22"/>
              </w:rPr>
            </w:pPr>
            <w:proofErr w:type="spellStart"/>
            <w:r w:rsidRPr="00F31EF7">
              <w:rPr>
                <w:rFonts w:cs="Times New Roman"/>
                <w:sz w:val="22"/>
              </w:rPr>
              <w:t>msk_age</w:t>
            </w:r>
            <w:proofErr w:type="spellEnd"/>
          </w:p>
        </w:tc>
        <w:tc>
          <w:tcPr>
            <w:tcW w:w="709" w:type="dxa"/>
          </w:tcPr>
          <w:p w14:paraId="7245711F" w14:textId="77777777" w:rsidR="008F3B7A" w:rsidRPr="00F31EF7" w:rsidRDefault="008F3B7A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6121" w:type="dxa"/>
          </w:tcPr>
          <w:p w14:paraId="6D11A460" w14:textId="77777777" w:rsidR="008F3B7A" w:rsidRPr="00F31EF7" w:rsidRDefault="008F3B7A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CD47EC">
              <w:rPr>
                <w:rFonts w:cs="Times New Roman"/>
                <w:sz w:val="22"/>
                <w:highlight w:val="yellow"/>
              </w:rPr>
              <w:t>Age.</w:t>
            </w:r>
          </w:p>
        </w:tc>
      </w:tr>
      <w:tr w:rsidR="007776E5" w:rsidRPr="007776E5" w14:paraId="38839669" w14:textId="77777777" w:rsidTr="007776E5">
        <w:tc>
          <w:tcPr>
            <w:tcW w:w="3240" w:type="dxa"/>
            <w:vAlign w:val="bottom"/>
          </w:tcPr>
          <w:p w14:paraId="0791A3D0" w14:textId="77777777" w:rsidR="008F3B7A" w:rsidRPr="007776E5" w:rsidRDefault="008F3B7A" w:rsidP="008F3B7A">
            <w:pPr>
              <w:rPr>
                <w:rFonts w:cs="Times New Roman"/>
                <w:sz w:val="22"/>
              </w:rPr>
            </w:pPr>
            <w:proofErr w:type="spellStart"/>
            <w:r w:rsidRPr="007776E5">
              <w:rPr>
                <w:rFonts w:cs="Times New Roman"/>
                <w:sz w:val="22"/>
              </w:rPr>
              <w:t>msk_bank_tenor</w:t>
            </w:r>
            <w:proofErr w:type="spellEnd"/>
          </w:p>
        </w:tc>
        <w:tc>
          <w:tcPr>
            <w:tcW w:w="709" w:type="dxa"/>
          </w:tcPr>
          <w:p w14:paraId="79461390" w14:textId="77777777" w:rsidR="008F3B7A" w:rsidRPr="007776E5" w:rsidRDefault="008F3B7A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6121" w:type="dxa"/>
          </w:tcPr>
          <w:p w14:paraId="10697393" w14:textId="77777777" w:rsidR="008F3B7A" w:rsidRPr="007776E5" w:rsidRDefault="008F3B7A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Number of months since customers open their first account with the bank.</w:t>
            </w:r>
          </w:p>
        </w:tc>
      </w:tr>
      <w:tr w:rsidR="007776E5" w:rsidRPr="007776E5" w14:paraId="09B9617F" w14:textId="77777777" w:rsidTr="007776E5">
        <w:tc>
          <w:tcPr>
            <w:tcW w:w="3240" w:type="dxa"/>
            <w:vAlign w:val="bottom"/>
          </w:tcPr>
          <w:p w14:paraId="2B2E02FA" w14:textId="77777777" w:rsidR="008F3B7A" w:rsidRPr="007776E5" w:rsidRDefault="008F3B7A" w:rsidP="008F3B7A">
            <w:pPr>
              <w:rPr>
                <w:rFonts w:cs="Times New Roman"/>
                <w:sz w:val="22"/>
              </w:rPr>
            </w:pPr>
            <w:proofErr w:type="spellStart"/>
            <w:r w:rsidRPr="007776E5">
              <w:rPr>
                <w:rFonts w:cs="Times New Roman"/>
                <w:sz w:val="22"/>
              </w:rPr>
              <w:t>msk_education</w:t>
            </w:r>
            <w:proofErr w:type="spellEnd"/>
          </w:p>
        </w:tc>
        <w:tc>
          <w:tcPr>
            <w:tcW w:w="709" w:type="dxa"/>
          </w:tcPr>
          <w:p w14:paraId="1F34F994" w14:textId="77777777" w:rsidR="008F3B7A" w:rsidRPr="007776E5" w:rsidRDefault="008F3B7A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6121" w:type="dxa"/>
          </w:tcPr>
          <w:p w14:paraId="4E57648D" w14:textId="77777777" w:rsidR="008F3B7A" w:rsidRPr="007776E5" w:rsidRDefault="008F3B7A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CD47EC">
              <w:rPr>
                <w:rFonts w:cs="Times New Roman"/>
                <w:sz w:val="22"/>
                <w:highlight w:val="yellow"/>
              </w:rPr>
              <w:t>Education level.</w:t>
            </w:r>
          </w:p>
        </w:tc>
      </w:tr>
      <w:tr w:rsidR="007776E5" w:rsidRPr="007776E5" w14:paraId="67FC3F88" w14:textId="77777777" w:rsidTr="007776E5">
        <w:tc>
          <w:tcPr>
            <w:tcW w:w="3240" w:type="dxa"/>
            <w:vAlign w:val="bottom"/>
          </w:tcPr>
          <w:p w14:paraId="27DE0AAC" w14:textId="77777777" w:rsidR="008F3B7A" w:rsidRPr="00F31EF7" w:rsidRDefault="008F3B7A" w:rsidP="008F3B7A">
            <w:pPr>
              <w:rPr>
                <w:rFonts w:cs="Times New Roman"/>
                <w:sz w:val="22"/>
              </w:rPr>
            </w:pPr>
            <w:proofErr w:type="spellStart"/>
            <w:r w:rsidRPr="00F31EF7">
              <w:rPr>
                <w:rFonts w:cs="Times New Roman"/>
                <w:sz w:val="22"/>
              </w:rPr>
              <w:t>msk_gender</w:t>
            </w:r>
            <w:proofErr w:type="spellEnd"/>
          </w:p>
        </w:tc>
        <w:tc>
          <w:tcPr>
            <w:tcW w:w="709" w:type="dxa"/>
          </w:tcPr>
          <w:p w14:paraId="0C4C318B" w14:textId="77777777" w:rsidR="008F3B7A" w:rsidRPr="00F31EF7" w:rsidRDefault="008F3B7A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6121" w:type="dxa"/>
          </w:tcPr>
          <w:p w14:paraId="621558CB" w14:textId="77777777" w:rsidR="008F3B7A" w:rsidRPr="00F31EF7" w:rsidRDefault="008F3B7A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F31EF7">
              <w:rPr>
                <w:rFonts w:cs="Times New Roman"/>
                <w:sz w:val="22"/>
              </w:rPr>
              <w:t>Gender.</w:t>
            </w:r>
          </w:p>
        </w:tc>
      </w:tr>
      <w:tr w:rsidR="007776E5" w:rsidRPr="007776E5" w14:paraId="3C1FCFC1" w14:textId="77777777" w:rsidTr="007776E5">
        <w:tc>
          <w:tcPr>
            <w:tcW w:w="3240" w:type="dxa"/>
            <w:vAlign w:val="bottom"/>
          </w:tcPr>
          <w:p w14:paraId="531E31CD" w14:textId="77777777" w:rsidR="008F3B7A" w:rsidRPr="007776E5" w:rsidRDefault="008F3B7A" w:rsidP="008F3B7A">
            <w:pPr>
              <w:rPr>
                <w:rFonts w:cs="Times New Roman"/>
                <w:sz w:val="22"/>
              </w:rPr>
            </w:pPr>
            <w:proofErr w:type="spellStart"/>
            <w:r w:rsidRPr="007776E5">
              <w:rPr>
                <w:rFonts w:cs="Times New Roman"/>
                <w:sz w:val="22"/>
              </w:rPr>
              <w:t>msk_job</w:t>
            </w:r>
            <w:proofErr w:type="spellEnd"/>
          </w:p>
        </w:tc>
        <w:tc>
          <w:tcPr>
            <w:tcW w:w="709" w:type="dxa"/>
          </w:tcPr>
          <w:p w14:paraId="486966CE" w14:textId="77777777" w:rsidR="008F3B7A" w:rsidRPr="007776E5" w:rsidRDefault="008F3B7A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6121" w:type="dxa"/>
          </w:tcPr>
          <w:p w14:paraId="0E99C4CE" w14:textId="77777777" w:rsidR="008F3B7A" w:rsidRPr="007776E5" w:rsidRDefault="008F3B7A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CD47EC">
              <w:rPr>
                <w:rFonts w:cs="Times New Roman"/>
                <w:sz w:val="22"/>
                <w:highlight w:val="yellow"/>
              </w:rPr>
              <w:t>Job category.</w:t>
            </w:r>
          </w:p>
        </w:tc>
      </w:tr>
      <w:tr w:rsidR="007776E5" w:rsidRPr="007776E5" w14:paraId="191E3B48" w14:textId="77777777" w:rsidTr="007776E5">
        <w:tc>
          <w:tcPr>
            <w:tcW w:w="3240" w:type="dxa"/>
            <w:vAlign w:val="bottom"/>
          </w:tcPr>
          <w:p w14:paraId="2B71EC71" w14:textId="77777777" w:rsidR="008F3B7A" w:rsidRPr="007776E5" w:rsidRDefault="008F3B7A" w:rsidP="008F3B7A">
            <w:pPr>
              <w:rPr>
                <w:rFonts w:cs="Times New Roman"/>
                <w:sz w:val="22"/>
              </w:rPr>
            </w:pPr>
            <w:bookmarkStart w:id="1" w:name="_GoBack"/>
            <w:bookmarkEnd w:id="1"/>
            <w:proofErr w:type="spellStart"/>
            <w:r w:rsidRPr="00CD47EC">
              <w:rPr>
                <w:rFonts w:cs="Times New Roman"/>
                <w:sz w:val="22"/>
                <w:highlight w:val="yellow"/>
              </w:rPr>
              <w:t>msk_mortgage</w:t>
            </w:r>
            <w:proofErr w:type="spellEnd"/>
          </w:p>
        </w:tc>
        <w:tc>
          <w:tcPr>
            <w:tcW w:w="709" w:type="dxa"/>
          </w:tcPr>
          <w:p w14:paraId="4C886FE9" w14:textId="77777777" w:rsidR="008F3B7A" w:rsidRPr="007776E5" w:rsidRDefault="008F3B7A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6121" w:type="dxa"/>
          </w:tcPr>
          <w:p w14:paraId="34396681" w14:textId="60E20202" w:rsidR="00502FC5" w:rsidRPr="00F31EF7" w:rsidRDefault="008F3B7A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Indicates customers who are holding mortgage by month-end of the data month (1 or Y means “Yes”).</w:t>
            </w:r>
          </w:p>
        </w:tc>
      </w:tr>
      <w:tr w:rsidR="007776E5" w:rsidRPr="007776E5" w14:paraId="69AF6BEC" w14:textId="77777777" w:rsidTr="007776E5">
        <w:tc>
          <w:tcPr>
            <w:tcW w:w="3240" w:type="dxa"/>
            <w:vAlign w:val="bottom"/>
          </w:tcPr>
          <w:p w14:paraId="37D4F985" w14:textId="77777777" w:rsidR="008F3B7A" w:rsidRPr="007776E5" w:rsidRDefault="008F3B7A" w:rsidP="008F3B7A">
            <w:pPr>
              <w:rPr>
                <w:rFonts w:cs="Times New Roman"/>
                <w:sz w:val="22"/>
              </w:rPr>
            </w:pPr>
            <w:proofErr w:type="spellStart"/>
            <w:r w:rsidRPr="007776E5">
              <w:rPr>
                <w:rFonts w:cs="Times New Roman"/>
                <w:sz w:val="22"/>
              </w:rPr>
              <w:t>msk_total_saving_bal</w:t>
            </w:r>
            <w:proofErr w:type="spellEnd"/>
          </w:p>
        </w:tc>
        <w:tc>
          <w:tcPr>
            <w:tcW w:w="709" w:type="dxa"/>
          </w:tcPr>
          <w:p w14:paraId="00753E49" w14:textId="77777777" w:rsidR="008F3B7A" w:rsidRPr="007776E5" w:rsidRDefault="008F3B7A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6121" w:type="dxa"/>
          </w:tcPr>
          <w:p w14:paraId="1F004DA5" w14:textId="4839D0E7" w:rsidR="005F43E8" w:rsidRPr="00F31EF7" w:rsidRDefault="008F3B7A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F31EF7">
              <w:rPr>
                <w:rFonts w:cs="Times New Roman"/>
                <w:sz w:val="22"/>
              </w:rPr>
              <w:t>Total deposit balance</w:t>
            </w:r>
            <w:r w:rsidRPr="007776E5">
              <w:rPr>
                <w:rFonts w:cs="Times New Roman"/>
                <w:sz w:val="22"/>
              </w:rPr>
              <w:t xml:space="preserve"> (including demand deposit and time deposit) by month-end of the data month.</w:t>
            </w:r>
          </w:p>
        </w:tc>
      </w:tr>
      <w:tr w:rsidR="007776E5" w:rsidRPr="007776E5" w14:paraId="53674774" w14:textId="77777777" w:rsidTr="00B77442">
        <w:trPr>
          <w:trHeight w:val="559"/>
        </w:trPr>
        <w:tc>
          <w:tcPr>
            <w:tcW w:w="3240" w:type="dxa"/>
            <w:vAlign w:val="bottom"/>
          </w:tcPr>
          <w:p w14:paraId="09CC2F0B" w14:textId="77777777" w:rsidR="008F3B7A" w:rsidRPr="007776E5" w:rsidRDefault="008F3B7A" w:rsidP="008F3B7A">
            <w:pPr>
              <w:rPr>
                <w:rFonts w:cs="Times New Roman"/>
                <w:sz w:val="22"/>
              </w:rPr>
            </w:pPr>
            <w:proofErr w:type="spellStart"/>
            <w:r w:rsidRPr="007776E5">
              <w:rPr>
                <w:rFonts w:cs="Times New Roman"/>
                <w:sz w:val="22"/>
              </w:rPr>
              <w:t>msk_total_investment_bal</w:t>
            </w:r>
            <w:proofErr w:type="spellEnd"/>
          </w:p>
        </w:tc>
        <w:tc>
          <w:tcPr>
            <w:tcW w:w="709" w:type="dxa"/>
          </w:tcPr>
          <w:p w14:paraId="79355CCF" w14:textId="77777777" w:rsidR="008F3B7A" w:rsidRPr="007776E5" w:rsidRDefault="008F3B7A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6121" w:type="dxa"/>
          </w:tcPr>
          <w:p w14:paraId="35A699CE" w14:textId="44B54FEC" w:rsidR="00B77442" w:rsidRPr="000A57FB" w:rsidRDefault="008F3B7A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Total investment product balance by month-end of the data month.</w:t>
            </w:r>
          </w:p>
        </w:tc>
      </w:tr>
      <w:tr w:rsidR="007776E5" w:rsidRPr="007776E5" w14:paraId="307838EE" w14:textId="77777777" w:rsidTr="00B77442">
        <w:trPr>
          <w:trHeight w:val="539"/>
        </w:trPr>
        <w:tc>
          <w:tcPr>
            <w:tcW w:w="3240" w:type="dxa"/>
            <w:vAlign w:val="bottom"/>
          </w:tcPr>
          <w:p w14:paraId="3C2D2241" w14:textId="77777777" w:rsidR="008F3B7A" w:rsidRPr="007776E5" w:rsidRDefault="008F3B7A" w:rsidP="008F3B7A">
            <w:pPr>
              <w:rPr>
                <w:rFonts w:cs="Times New Roman"/>
                <w:sz w:val="22"/>
              </w:rPr>
            </w:pPr>
            <w:proofErr w:type="spellStart"/>
            <w:r w:rsidRPr="007776E5">
              <w:rPr>
                <w:rFonts w:cs="Times New Roman"/>
                <w:sz w:val="22"/>
              </w:rPr>
              <w:t>msk_hold_insurance_ind</w:t>
            </w:r>
            <w:proofErr w:type="spellEnd"/>
          </w:p>
        </w:tc>
        <w:tc>
          <w:tcPr>
            <w:tcW w:w="709" w:type="dxa"/>
          </w:tcPr>
          <w:p w14:paraId="2A87EDC8" w14:textId="77777777" w:rsidR="008F3B7A" w:rsidRPr="007776E5" w:rsidRDefault="008F3B7A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6121" w:type="dxa"/>
          </w:tcPr>
          <w:p w14:paraId="65E5804F" w14:textId="757F2DB8" w:rsidR="00502FC5" w:rsidRPr="000A57FB" w:rsidRDefault="008F3B7A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Indicates customers who are holding insurance product by month-end of the data month (1 or Y means “Yes”).</w:t>
            </w:r>
          </w:p>
        </w:tc>
      </w:tr>
      <w:tr w:rsidR="007776E5" w:rsidRPr="007776E5" w14:paraId="3A99AEB1" w14:textId="77777777" w:rsidTr="00B77442">
        <w:trPr>
          <w:trHeight w:val="405"/>
        </w:trPr>
        <w:tc>
          <w:tcPr>
            <w:tcW w:w="3240" w:type="dxa"/>
            <w:vAlign w:val="bottom"/>
          </w:tcPr>
          <w:p w14:paraId="0F2CE153" w14:textId="77777777" w:rsidR="008F3B7A" w:rsidRPr="007776E5" w:rsidRDefault="008F3B7A" w:rsidP="008F3B7A">
            <w:pPr>
              <w:rPr>
                <w:rFonts w:cs="Times New Roman"/>
                <w:sz w:val="22"/>
              </w:rPr>
            </w:pPr>
            <w:proofErr w:type="spellStart"/>
            <w:r w:rsidRPr="007776E5">
              <w:rPr>
                <w:rFonts w:cs="Times New Roman"/>
                <w:sz w:val="22"/>
              </w:rPr>
              <w:t>msk_credit_card_bill_bal</w:t>
            </w:r>
            <w:proofErr w:type="spellEnd"/>
          </w:p>
        </w:tc>
        <w:tc>
          <w:tcPr>
            <w:tcW w:w="709" w:type="dxa"/>
          </w:tcPr>
          <w:p w14:paraId="47CCDEFB" w14:textId="77777777" w:rsidR="008F3B7A" w:rsidRPr="007776E5" w:rsidRDefault="008F3B7A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6121" w:type="dxa"/>
          </w:tcPr>
          <w:p w14:paraId="19931502" w14:textId="77777777" w:rsidR="008F3B7A" w:rsidRPr="007776E5" w:rsidRDefault="007776E5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Credit card bill amount of the bill cycle in the data month.</w:t>
            </w:r>
          </w:p>
        </w:tc>
      </w:tr>
      <w:tr w:rsidR="007776E5" w:rsidRPr="007776E5" w14:paraId="1D376D4F" w14:textId="77777777" w:rsidTr="007776E5">
        <w:tc>
          <w:tcPr>
            <w:tcW w:w="3240" w:type="dxa"/>
            <w:vAlign w:val="bottom"/>
          </w:tcPr>
          <w:p w14:paraId="34CF8249" w14:textId="77777777" w:rsidR="008F3B7A" w:rsidRPr="007776E5" w:rsidRDefault="008F3B7A" w:rsidP="008F3B7A">
            <w:pPr>
              <w:rPr>
                <w:rFonts w:cs="Times New Roman"/>
                <w:sz w:val="22"/>
              </w:rPr>
            </w:pPr>
            <w:proofErr w:type="spellStart"/>
            <w:r w:rsidRPr="007776E5">
              <w:rPr>
                <w:rFonts w:cs="Times New Roman"/>
                <w:sz w:val="22"/>
              </w:rPr>
              <w:t>msk_credit_card_limit</w:t>
            </w:r>
            <w:proofErr w:type="spellEnd"/>
          </w:p>
        </w:tc>
        <w:tc>
          <w:tcPr>
            <w:tcW w:w="709" w:type="dxa"/>
          </w:tcPr>
          <w:p w14:paraId="17C5F706" w14:textId="77777777" w:rsidR="008F3B7A" w:rsidRPr="007776E5" w:rsidRDefault="008F3B7A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6121" w:type="dxa"/>
          </w:tcPr>
          <w:p w14:paraId="11344493" w14:textId="2B09D1D3" w:rsidR="00502FC5" w:rsidRPr="007776E5" w:rsidRDefault="007776E5" w:rsidP="000A57FB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7776E5">
              <w:rPr>
                <w:rFonts w:cs="Times New Roman"/>
                <w:sz w:val="22"/>
              </w:rPr>
              <w:t>Credit card limit by month-end of the data month.</w:t>
            </w:r>
            <w:r w:rsidR="00206469">
              <w:rPr>
                <w:rFonts w:cs="Times New Roman" w:hint="eastAsia"/>
                <w:sz w:val="22"/>
              </w:rPr>
              <w:t xml:space="preserve">   </w:t>
            </w:r>
          </w:p>
        </w:tc>
      </w:tr>
      <w:tr w:rsidR="007776E5" w:rsidRPr="007776E5" w14:paraId="21A0B0A4" w14:textId="77777777" w:rsidTr="007776E5">
        <w:tc>
          <w:tcPr>
            <w:tcW w:w="3240" w:type="dxa"/>
            <w:vAlign w:val="bottom"/>
          </w:tcPr>
          <w:p w14:paraId="72692220" w14:textId="77777777" w:rsidR="008F3B7A" w:rsidRPr="000A57FB" w:rsidRDefault="008F3B7A" w:rsidP="008F3B7A">
            <w:pPr>
              <w:rPr>
                <w:rFonts w:cs="Times New Roman"/>
                <w:sz w:val="22"/>
              </w:rPr>
            </w:pPr>
            <w:proofErr w:type="spellStart"/>
            <w:r w:rsidRPr="000A57FB">
              <w:rPr>
                <w:rFonts w:cs="Times New Roman"/>
                <w:sz w:val="22"/>
              </w:rPr>
              <w:t>msk_credit_card_revolving_bal</w:t>
            </w:r>
            <w:proofErr w:type="spellEnd"/>
          </w:p>
        </w:tc>
        <w:tc>
          <w:tcPr>
            <w:tcW w:w="709" w:type="dxa"/>
          </w:tcPr>
          <w:p w14:paraId="464F08D4" w14:textId="77777777" w:rsidR="008F3B7A" w:rsidRPr="000A57FB" w:rsidRDefault="008F3B7A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6121" w:type="dxa"/>
          </w:tcPr>
          <w:p w14:paraId="611299BC" w14:textId="05DDAA62" w:rsidR="008F3B7A" w:rsidRPr="000A57FB" w:rsidRDefault="007776E5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0A57FB">
              <w:rPr>
                <w:rFonts w:cs="Times New Roman"/>
                <w:sz w:val="22"/>
              </w:rPr>
              <w:t xml:space="preserve">The credit card revolving balance carried </w:t>
            </w:r>
            <w:r w:rsidR="008F6D99" w:rsidRPr="000A57FB">
              <w:rPr>
                <w:rFonts w:cs="Times New Roman"/>
                <w:sz w:val="22"/>
              </w:rPr>
              <w:t xml:space="preserve">over </w:t>
            </w:r>
            <w:r w:rsidRPr="000A57FB">
              <w:rPr>
                <w:rFonts w:cs="Times New Roman"/>
                <w:sz w:val="22"/>
              </w:rPr>
              <w:t>from previous bill cycles.</w:t>
            </w:r>
            <w:r w:rsidR="008A2DC0" w:rsidRPr="000A57FB">
              <w:rPr>
                <w:rFonts w:cs="Times New Roman" w:hint="eastAsia"/>
                <w:sz w:val="22"/>
              </w:rPr>
              <w:t xml:space="preserve">     </w:t>
            </w:r>
          </w:p>
        </w:tc>
      </w:tr>
      <w:tr w:rsidR="007776E5" w:rsidRPr="007776E5" w14:paraId="5F0F7E2C" w14:textId="77777777" w:rsidTr="007776E5">
        <w:tc>
          <w:tcPr>
            <w:tcW w:w="3240" w:type="dxa"/>
            <w:vAlign w:val="bottom"/>
          </w:tcPr>
          <w:p w14:paraId="2CA55A46" w14:textId="77777777" w:rsidR="008F3B7A" w:rsidRPr="000A57FB" w:rsidRDefault="008F3B7A" w:rsidP="008F3B7A">
            <w:pPr>
              <w:rPr>
                <w:rFonts w:cs="Times New Roman"/>
                <w:sz w:val="22"/>
              </w:rPr>
            </w:pPr>
            <w:proofErr w:type="spellStart"/>
            <w:r w:rsidRPr="000A57FB">
              <w:rPr>
                <w:rFonts w:cs="Times New Roman"/>
                <w:sz w:val="22"/>
              </w:rPr>
              <w:t>msk_total_credit_trn_amount</w:t>
            </w:r>
            <w:proofErr w:type="spellEnd"/>
          </w:p>
        </w:tc>
        <w:tc>
          <w:tcPr>
            <w:tcW w:w="709" w:type="dxa"/>
          </w:tcPr>
          <w:p w14:paraId="5E84E8F9" w14:textId="77777777" w:rsidR="008F3B7A" w:rsidRPr="000A57FB" w:rsidRDefault="008F3B7A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6121" w:type="dxa"/>
          </w:tcPr>
          <w:p w14:paraId="2BEA857B" w14:textId="1CE81F3F" w:rsidR="008F3B7A" w:rsidRPr="000A57FB" w:rsidRDefault="00B24113" w:rsidP="00C95BD2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0A57FB">
              <w:rPr>
                <w:rFonts w:cs="Times New Roman"/>
                <w:sz w:val="22"/>
              </w:rPr>
              <w:t xml:space="preserve">Total </w:t>
            </w:r>
            <w:r w:rsidR="00C95BD2" w:rsidRPr="000A57FB">
              <w:rPr>
                <w:rFonts w:cs="Times New Roman"/>
                <w:sz w:val="22"/>
              </w:rPr>
              <w:t xml:space="preserve">transaction amount of </w:t>
            </w:r>
            <w:r w:rsidRPr="000A57FB">
              <w:rPr>
                <w:rFonts w:cs="Times New Roman"/>
                <w:sz w:val="22"/>
              </w:rPr>
              <w:t>cash withdrawal</w:t>
            </w:r>
            <w:r w:rsidR="00C95BD2" w:rsidRPr="000A57FB">
              <w:rPr>
                <w:rFonts w:cs="Times New Roman"/>
                <w:sz w:val="22"/>
              </w:rPr>
              <w:t xml:space="preserve"> or transfer-out</w:t>
            </w:r>
            <w:r w:rsidRPr="000A57FB">
              <w:rPr>
                <w:rFonts w:cs="Times New Roman"/>
                <w:sz w:val="22"/>
              </w:rPr>
              <w:t xml:space="preserve"> in the data month.</w:t>
            </w:r>
          </w:p>
        </w:tc>
      </w:tr>
      <w:tr w:rsidR="007776E5" w:rsidRPr="007776E5" w14:paraId="13427D7E" w14:textId="77777777" w:rsidTr="007776E5">
        <w:tc>
          <w:tcPr>
            <w:tcW w:w="3240" w:type="dxa"/>
            <w:vAlign w:val="bottom"/>
          </w:tcPr>
          <w:p w14:paraId="70684A8E" w14:textId="77777777" w:rsidR="008F3B7A" w:rsidRPr="000A57FB" w:rsidRDefault="008F3B7A" w:rsidP="008F3B7A">
            <w:pPr>
              <w:rPr>
                <w:rFonts w:cs="Times New Roman"/>
                <w:sz w:val="22"/>
              </w:rPr>
            </w:pPr>
            <w:proofErr w:type="spellStart"/>
            <w:r w:rsidRPr="000A57FB">
              <w:rPr>
                <w:rFonts w:cs="Times New Roman"/>
                <w:sz w:val="22"/>
              </w:rPr>
              <w:t>msk_total_credit_trn_atm_amount</w:t>
            </w:r>
            <w:proofErr w:type="spellEnd"/>
          </w:p>
        </w:tc>
        <w:tc>
          <w:tcPr>
            <w:tcW w:w="709" w:type="dxa"/>
          </w:tcPr>
          <w:p w14:paraId="6C010AFE" w14:textId="77777777" w:rsidR="008F3B7A" w:rsidRPr="000A57FB" w:rsidRDefault="008F3B7A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6121" w:type="dxa"/>
          </w:tcPr>
          <w:p w14:paraId="7F0F9134" w14:textId="716CC0BE" w:rsidR="008F3B7A" w:rsidRPr="000A57FB" w:rsidRDefault="00B24113" w:rsidP="00C95BD2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0A57FB">
              <w:rPr>
                <w:rFonts w:cs="Times New Roman"/>
                <w:sz w:val="22"/>
              </w:rPr>
              <w:t xml:space="preserve">Total </w:t>
            </w:r>
            <w:r w:rsidR="00C95BD2" w:rsidRPr="000A57FB">
              <w:rPr>
                <w:rFonts w:cs="Times New Roman"/>
                <w:sz w:val="22"/>
              </w:rPr>
              <w:t>transaction amount of cash withdrawal or transfer-out</w:t>
            </w:r>
            <w:r w:rsidR="00C95BD2" w:rsidRPr="000A57FB">
              <w:rPr>
                <w:rFonts w:cs="Times New Roman" w:hint="eastAsia"/>
                <w:sz w:val="22"/>
              </w:rPr>
              <w:t xml:space="preserve"> </w:t>
            </w:r>
            <w:r w:rsidR="00C95BD2" w:rsidRPr="000A57FB">
              <w:rPr>
                <w:rFonts w:cs="Times New Roman"/>
                <w:sz w:val="22"/>
              </w:rPr>
              <w:t xml:space="preserve">via ATM </w:t>
            </w:r>
            <w:r w:rsidRPr="000A57FB">
              <w:rPr>
                <w:rFonts w:cs="Times New Roman"/>
                <w:sz w:val="22"/>
              </w:rPr>
              <w:t>in the data month.</w:t>
            </w:r>
          </w:p>
        </w:tc>
      </w:tr>
      <w:tr w:rsidR="007776E5" w:rsidRPr="007776E5" w14:paraId="4778A4CE" w14:textId="77777777" w:rsidTr="007776E5">
        <w:tc>
          <w:tcPr>
            <w:tcW w:w="3240" w:type="dxa"/>
            <w:vAlign w:val="bottom"/>
          </w:tcPr>
          <w:p w14:paraId="78D4F927" w14:textId="77777777" w:rsidR="008F3B7A" w:rsidRPr="000A57FB" w:rsidRDefault="008F3B7A" w:rsidP="008F3B7A">
            <w:pPr>
              <w:rPr>
                <w:rFonts w:cs="Times New Roman"/>
                <w:sz w:val="22"/>
              </w:rPr>
            </w:pPr>
            <w:proofErr w:type="spellStart"/>
            <w:r w:rsidRPr="000A57FB">
              <w:rPr>
                <w:rFonts w:cs="Times New Roman"/>
                <w:sz w:val="22"/>
              </w:rPr>
              <w:t>msk_total_credit_trn_count</w:t>
            </w:r>
            <w:proofErr w:type="spellEnd"/>
          </w:p>
        </w:tc>
        <w:tc>
          <w:tcPr>
            <w:tcW w:w="709" w:type="dxa"/>
          </w:tcPr>
          <w:p w14:paraId="1D6737B8" w14:textId="77777777" w:rsidR="008F3B7A" w:rsidRPr="000A57FB" w:rsidRDefault="008F3B7A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6121" w:type="dxa"/>
          </w:tcPr>
          <w:p w14:paraId="1BD14CB6" w14:textId="3767CD07" w:rsidR="008F3B7A" w:rsidRPr="000A57FB" w:rsidRDefault="00C95BD2" w:rsidP="00C95BD2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0A57FB">
              <w:rPr>
                <w:rFonts w:cs="Times New Roman"/>
                <w:sz w:val="22"/>
              </w:rPr>
              <w:t>Total transaction count of cash withdrawal or transfer-out in the data month.</w:t>
            </w:r>
          </w:p>
        </w:tc>
      </w:tr>
      <w:tr w:rsidR="007776E5" w:rsidRPr="007776E5" w14:paraId="7E815FB2" w14:textId="77777777" w:rsidTr="007776E5">
        <w:tc>
          <w:tcPr>
            <w:tcW w:w="3240" w:type="dxa"/>
            <w:vAlign w:val="bottom"/>
          </w:tcPr>
          <w:p w14:paraId="7A573FA2" w14:textId="77777777" w:rsidR="008F3B7A" w:rsidRPr="000A57FB" w:rsidRDefault="008F3B7A" w:rsidP="008F3B7A">
            <w:pPr>
              <w:rPr>
                <w:rFonts w:cs="Times New Roman"/>
                <w:sz w:val="22"/>
              </w:rPr>
            </w:pPr>
            <w:proofErr w:type="spellStart"/>
            <w:r w:rsidRPr="000A57FB">
              <w:rPr>
                <w:rFonts w:cs="Times New Roman"/>
                <w:sz w:val="22"/>
              </w:rPr>
              <w:t>msk_total_deposit_trn_count</w:t>
            </w:r>
            <w:proofErr w:type="spellEnd"/>
          </w:p>
        </w:tc>
        <w:tc>
          <w:tcPr>
            <w:tcW w:w="709" w:type="dxa"/>
          </w:tcPr>
          <w:p w14:paraId="00313107" w14:textId="77777777" w:rsidR="008F3B7A" w:rsidRPr="000A57FB" w:rsidRDefault="008F3B7A" w:rsidP="008F3B7A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6121" w:type="dxa"/>
          </w:tcPr>
          <w:p w14:paraId="7A3280BA" w14:textId="6F3CD29D" w:rsidR="008F3B7A" w:rsidRPr="000A57FB" w:rsidRDefault="00C95BD2" w:rsidP="00C95BD2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0A57FB">
              <w:rPr>
                <w:rFonts w:cs="Times New Roman"/>
                <w:sz w:val="22"/>
              </w:rPr>
              <w:t>Total transaction count of cash deposit or transfer-in</w:t>
            </w:r>
            <w:r w:rsidRPr="000A57FB">
              <w:rPr>
                <w:rFonts w:cs="Times New Roman" w:hint="eastAsia"/>
                <w:sz w:val="22"/>
              </w:rPr>
              <w:t xml:space="preserve"> </w:t>
            </w:r>
            <w:r w:rsidRPr="000A57FB">
              <w:rPr>
                <w:rFonts w:cs="Times New Roman"/>
                <w:sz w:val="22"/>
              </w:rPr>
              <w:t>in the data month.</w:t>
            </w:r>
          </w:p>
        </w:tc>
      </w:tr>
    </w:tbl>
    <w:p w14:paraId="44412F1E" w14:textId="77777777" w:rsidR="007776E5" w:rsidRPr="007776E5" w:rsidRDefault="007776E5" w:rsidP="00BD48E1">
      <w:pPr>
        <w:spacing w:before="120" w:after="120"/>
        <w:rPr>
          <w:rFonts w:cs="Times New Roman"/>
          <w:b/>
          <w:sz w:val="22"/>
          <w:u w:val="single"/>
        </w:rPr>
      </w:pPr>
    </w:p>
    <w:p w14:paraId="13B96AB1" w14:textId="77777777" w:rsidR="00495E12" w:rsidRPr="006D05F8" w:rsidRDefault="00495E12" w:rsidP="00BD48E1">
      <w:pPr>
        <w:spacing w:before="120" w:after="120"/>
        <w:rPr>
          <w:rFonts w:cs="Times New Roman"/>
          <w:b/>
          <w:u w:val="single"/>
        </w:rPr>
      </w:pPr>
      <w:r w:rsidRPr="006D05F8">
        <w:rPr>
          <w:rFonts w:cs="Times New Roman"/>
          <w:b/>
          <w:u w:val="single"/>
        </w:rPr>
        <w:t>Questions:</w:t>
      </w:r>
    </w:p>
    <w:p w14:paraId="4B3EC524" w14:textId="77777777" w:rsidR="007D6DF4" w:rsidRPr="00BF234A" w:rsidRDefault="00F13F87" w:rsidP="0021428D">
      <w:pPr>
        <w:pStyle w:val="ListParagraph"/>
        <w:numPr>
          <w:ilvl w:val="0"/>
          <w:numId w:val="4"/>
        </w:numPr>
        <w:spacing w:after="0"/>
        <w:rPr>
          <w:rFonts w:cs="Times New Roman"/>
          <w:sz w:val="22"/>
        </w:rPr>
      </w:pPr>
      <w:r w:rsidRPr="007776E5">
        <w:rPr>
          <w:rFonts w:cs="Times New Roman"/>
          <w:sz w:val="22"/>
        </w:rPr>
        <w:t xml:space="preserve">Loan product manager and marketing manager </w:t>
      </w:r>
      <w:r w:rsidR="00707AA7" w:rsidRPr="007776E5">
        <w:rPr>
          <w:rFonts w:cs="Times New Roman"/>
          <w:sz w:val="22"/>
        </w:rPr>
        <w:t>are discussing whether we should continue this loan campaign.</w:t>
      </w:r>
      <w:r w:rsidR="007D6DF4">
        <w:rPr>
          <w:rFonts w:cs="Times New Roman"/>
          <w:sz w:val="22"/>
        </w:rPr>
        <w:t xml:space="preserve"> </w:t>
      </w:r>
      <w:r w:rsidR="007D6DF4" w:rsidRPr="00BF234A">
        <w:rPr>
          <w:rFonts w:cs="Times New Roman"/>
          <w:sz w:val="22"/>
        </w:rPr>
        <w:t xml:space="preserve">They will consider from many perspectives. Examples are, but not limited to, </w:t>
      </w:r>
      <w:r w:rsidR="007D6DF4" w:rsidRPr="00F56C4D">
        <w:rPr>
          <w:rFonts w:cs="Times New Roman"/>
          <w:sz w:val="22"/>
        </w:rPr>
        <w:t>response rate and revenue.</w:t>
      </w:r>
    </w:p>
    <w:p w14:paraId="421DE2CD" w14:textId="77777777" w:rsidR="0021428D" w:rsidRPr="00BF234A" w:rsidRDefault="00707AA7" w:rsidP="007D6DF4">
      <w:pPr>
        <w:pStyle w:val="ListParagraph"/>
        <w:spacing w:after="0"/>
        <w:ind w:left="1080"/>
        <w:rPr>
          <w:rFonts w:cs="Times New Roman"/>
          <w:sz w:val="22"/>
        </w:rPr>
      </w:pPr>
      <w:r w:rsidRPr="00BF234A">
        <w:rPr>
          <w:rFonts w:cs="Times New Roman"/>
          <w:sz w:val="22"/>
        </w:rPr>
        <w:t xml:space="preserve">They </w:t>
      </w:r>
      <w:r w:rsidR="00F13F87" w:rsidRPr="00BF234A">
        <w:rPr>
          <w:rFonts w:cs="Times New Roman"/>
          <w:sz w:val="22"/>
        </w:rPr>
        <w:t>approach you to understand th</w:t>
      </w:r>
      <w:r w:rsidRPr="00BF234A">
        <w:rPr>
          <w:rFonts w:cs="Times New Roman"/>
          <w:sz w:val="22"/>
        </w:rPr>
        <w:t xml:space="preserve">e result and seek for your view on </w:t>
      </w:r>
      <w:r w:rsidR="00921F37" w:rsidRPr="00BF234A">
        <w:rPr>
          <w:rFonts w:cs="Times New Roman"/>
          <w:sz w:val="22"/>
        </w:rPr>
        <w:t>it</w:t>
      </w:r>
      <w:r w:rsidRPr="00BF234A">
        <w:rPr>
          <w:rFonts w:cs="Times New Roman"/>
          <w:sz w:val="22"/>
        </w:rPr>
        <w:t>.</w:t>
      </w:r>
      <w:r w:rsidR="007D6DF4" w:rsidRPr="00BF234A">
        <w:rPr>
          <w:rFonts w:cs="Times New Roman"/>
          <w:sz w:val="22"/>
        </w:rPr>
        <w:t xml:space="preserve"> </w:t>
      </w:r>
      <w:r w:rsidR="009B4108" w:rsidRPr="00BF234A">
        <w:rPr>
          <w:rFonts w:cs="Times New Roman"/>
          <w:sz w:val="22"/>
        </w:rPr>
        <w:t>Please evaluate t</w:t>
      </w:r>
      <w:r w:rsidRPr="00BF234A">
        <w:rPr>
          <w:rFonts w:cs="Times New Roman"/>
          <w:sz w:val="22"/>
        </w:rPr>
        <w:t xml:space="preserve">he result of </w:t>
      </w:r>
      <w:r w:rsidR="001B66C3" w:rsidRPr="00BF234A">
        <w:rPr>
          <w:rFonts w:cs="Times New Roman"/>
          <w:sz w:val="22"/>
        </w:rPr>
        <w:t>the</w:t>
      </w:r>
      <w:r w:rsidRPr="00BF234A">
        <w:rPr>
          <w:rFonts w:cs="Times New Roman"/>
          <w:sz w:val="22"/>
        </w:rPr>
        <w:t xml:space="preserve"> loan campaign and provide your view on the campaign effectiveness.</w:t>
      </w:r>
    </w:p>
    <w:p w14:paraId="0F929B75" w14:textId="77777777" w:rsidR="009646CD" w:rsidRPr="00BF234A" w:rsidRDefault="009646CD" w:rsidP="00F13F87">
      <w:pPr>
        <w:pStyle w:val="ListParagraph"/>
        <w:spacing w:after="0"/>
        <w:ind w:left="1080"/>
        <w:rPr>
          <w:rFonts w:cs="Times New Roman"/>
          <w:sz w:val="22"/>
        </w:rPr>
      </w:pPr>
    </w:p>
    <w:p w14:paraId="066287D6" w14:textId="77777777" w:rsidR="0021428D" w:rsidRPr="00F56C4D" w:rsidRDefault="009646CD" w:rsidP="00B256B5">
      <w:pPr>
        <w:pStyle w:val="ListParagraph"/>
        <w:numPr>
          <w:ilvl w:val="0"/>
          <w:numId w:val="4"/>
        </w:numPr>
        <w:spacing w:after="0"/>
        <w:rPr>
          <w:rFonts w:cs="Times New Roman"/>
          <w:sz w:val="22"/>
        </w:rPr>
      </w:pPr>
      <w:r w:rsidRPr="00F56C4D">
        <w:rPr>
          <w:rFonts w:cs="Times New Roman"/>
          <w:sz w:val="22"/>
        </w:rPr>
        <w:t xml:space="preserve">To meet the financial target on loan product, product manager and marketing manager decided to keep running the loan campaign. </w:t>
      </w:r>
      <w:r w:rsidR="009B4108" w:rsidRPr="00F56C4D">
        <w:rPr>
          <w:rFonts w:cs="Times New Roman"/>
          <w:sz w:val="22"/>
        </w:rPr>
        <w:t xml:space="preserve">How </w:t>
      </w:r>
      <w:r w:rsidRPr="00F56C4D">
        <w:rPr>
          <w:rFonts w:cs="Times New Roman"/>
          <w:sz w:val="22"/>
        </w:rPr>
        <w:t xml:space="preserve">can we </w:t>
      </w:r>
      <w:r w:rsidR="009B4108" w:rsidRPr="00F56C4D">
        <w:rPr>
          <w:rFonts w:cs="Times New Roman"/>
          <w:sz w:val="22"/>
        </w:rPr>
        <w:t>imp</w:t>
      </w:r>
      <w:r w:rsidRPr="00F56C4D">
        <w:rPr>
          <w:rFonts w:cs="Times New Roman"/>
          <w:sz w:val="22"/>
        </w:rPr>
        <w:t>rove</w:t>
      </w:r>
      <w:r w:rsidR="00EB48CC" w:rsidRPr="00F56C4D">
        <w:rPr>
          <w:rFonts w:cs="Times New Roman"/>
          <w:sz w:val="22"/>
        </w:rPr>
        <w:t xml:space="preserve"> the campaign effectiveness</w:t>
      </w:r>
      <w:r w:rsidRPr="00F56C4D">
        <w:rPr>
          <w:rFonts w:cs="Times New Roman"/>
          <w:sz w:val="22"/>
        </w:rPr>
        <w:t>?</w:t>
      </w:r>
      <w:r w:rsidR="00E87FEC" w:rsidRPr="00F56C4D">
        <w:rPr>
          <w:rFonts w:cs="Times New Roman"/>
          <w:sz w:val="22"/>
        </w:rPr>
        <w:t xml:space="preserve"> You are encouraged to use whatever methodology to come up with a feasible solution. Examples are, but not limited to, business rules, decision tress, regression model or oth</w:t>
      </w:r>
      <w:r w:rsidR="00FD05DB" w:rsidRPr="00F56C4D">
        <w:rPr>
          <w:rFonts w:cs="Times New Roman"/>
          <w:sz w:val="22"/>
        </w:rPr>
        <w:t>er</w:t>
      </w:r>
      <w:r w:rsidR="00E87FEC" w:rsidRPr="00F56C4D">
        <w:rPr>
          <w:rFonts w:cs="Times New Roman"/>
          <w:sz w:val="22"/>
        </w:rPr>
        <w:t xml:space="preserve"> techniques.</w:t>
      </w:r>
    </w:p>
    <w:p w14:paraId="0D01D64A" w14:textId="77777777" w:rsidR="004B0B86" w:rsidRDefault="004B0B86" w:rsidP="004B0B86">
      <w:pPr>
        <w:pStyle w:val="ListParagraph"/>
        <w:spacing w:after="0"/>
        <w:ind w:left="1080"/>
        <w:rPr>
          <w:rFonts w:cs="Times New Roman"/>
          <w:sz w:val="22"/>
        </w:rPr>
      </w:pPr>
    </w:p>
    <w:p w14:paraId="1A869B8B" w14:textId="77777777" w:rsidR="00855B2D" w:rsidRPr="007776E5" w:rsidRDefault="00855B2D" w:rsidP="004B0B86">
      <w:pPr>
        <w:pStyle w:val="ListParagraph"/>
        <w:spacing w:after="0"/>
        <w:ind w:left="1080"/>
        <w:rPr>
          <w:rFonts w:cs="Times New Roman"/>
          <w:sz w:val="22"/>
        </w:rPr>
      </w:pPr>
    </w:p>
    <w:p w14:paraId="3909E1FD" w14:textId="77777777" w:rsidR="009B4108" w:rsidRPr="00F56C4D" w:rsidRDefault="009B4108" w:rsidP="00B256B5">
      <w:pPr>
        <w:pStyle w:val="ListParagraph"/>
        <w:numPr>
          <w:ilvl w:val="0"/>
          <w:numId w:val="4"/>
        </w:numPr>
        <w:spacing w:after="0"/>
        <w:rPr>
          <w:rFonts w:cs="Times New Roman"/>
          <w:sz w:val="22"/>
        </w:rPr>
      </w:pPr>
      <w:r w:rsidRPr="00F56C4D">
        <w:rPr>
          <w:rFonts w:cs="Times New Roman"/>
          <w:sz w:val="22"/>
        </w:rPr>
        <w:t xml:space="preserve">Due to </w:t>
      </w:r>
      <w:r w:rsidR="00F40D81" w:rsidRPr="00F56C4D">
        <w:rPr>
          <w:rFonts w:cs="Times New Roman"/>
          <w:sz w:val="22"/>
        </w:rPr>
        <w:t xml:space="preserve">marketing </w:t>
      </w:r>
      <w:r w:rsidRPr="00F56C4D">
        <w:rPr>
          <w:rFonts w:cs="Times New Roman"/>
          <w:sz w:val="22"/>
        </w:rPr>
        <w:t xml:space="preserve">budget limitation, we can select </w:t>
      </w:r>
      <w:r w:rsidR="008F6D99" w:rsidRPr="00F56C4D">
        <w:rPr>
          <w:rFonts w:cs="Times New Roman"/>
          <w:sz w:val="22"/>
        </w:rPr>
        <w:t>40</w:t>
      </w:r>
      <w:r w:rsidRPr="00F56C4D">
        <w:rPr>
          <w:rFonts w:cs="Times New Roman"/>
          <w:sz w:val="22"/>
        </w:rPr>
        <w:t xml:space="preserve">,000 customers only for sending message and providing favored offer. How should we select the targeting customers? </w:t>
      </w:r>
      <w:r w:rsidR="0050502D" w:rsidRPr="00F56C4D">
        <w:rPr>
          <w:rFonts w:cs="Times New Roman"/>
          <w:sz w:val="22"/>
        </w:rPr>
        <w:t xml:space="preserve">Which channels should we use when approaching designated customers? </w:t>
      </w:r>
      <w:r w:rsidRPr="00F56C4D">
        <w:rPr>
          <w:rFonts w:cs="Times New Roman"/>
          <w:sz w:val="22"/>
        </w:rPr>
        <w:t>Why?</w:t>
      </w:r>
    </w:p>
    <w:p w14:paraId="4B2F6D1E" w14:textId="77777777" w:rsidR="00A96456" w:rsidRDefault="00A96456" w:rsidP="00A96456">
      <w:pPr>
        <w:spacing w:after="0"/>
        <w:ind w:left="720"/>
        <w:rPr>
          <w:rFonts w:cs="Times New Roman"/>
          <w:sz w:val="22"/>
        </w:rPr>
      </w:pPr>
    </w:p>
    <w:p w14:paraId="7579F94D" w14:textId="77777777" w:rsidR="001152DD" w:rsidRDefault="001152DD" w:rsidP="00A96456">
      <w:pPr>
        <w:spacing w:after="0"/>
        <w:ind w:left="720"/>
        <w:rPr>
          <w:rFonts w:cs="Times New Roman"/>
          <w:sz w:val="22"/>
        </w:rPr>
      </w:pPr>
    </w:p>
    <w:p w14:paraId="635E0445" w14:textId="77777777" w:rsidR="004313ED" w:rsidRDefault="004313ED" w:rsidP="00A96456">
      <w:pPr>
        <w:spacing w:after="0"/>
        <w:ind w:left="720"/>
        <w:rPr>
          <w:rFonts w:cs="Times New Roman"/>
          <w:sz w:val="22"/>
        </w:rPr>
      </w:pPr>
    </w:p>
    <w:p w14:paraId="28D6AA4D" w14:textId="77777777" w:rsidR="004313ED" w:rsidRPr="00A96456" w:rsidRDefault="004313ED" w:rsidP="00A96456">
      <w:pPr>
        <w:spacing w:after="0"/>
        <w:ind w:left="720"/>
        <w:rPr>
          <w:rFonts w:cs="Times New Roman"/>
          <w:sz w:val="22"/>
        </w:rPr>
      </w:pPr>
    </w:p>
    <w:sectPr w:rsidR="004313ED" w:rsidRPr="00A96456" w:rsidSect="00F25332">
      <w:footerReference w:type="even" r:id="rId8"/>
      <w:footerReference w:type="default" r:id="rId9"/>
      <w:footerReference w:type="firs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DA9BD" w14:textId="77777777" w:rsidR="00667CEC" w:rsidRDefault="00667CEC" w:rsidP="006E7B13">
      <w:pPr>
        <w:spacing w:after="0" w:line="240" w:lineRule="auto"/>
      </w:pPr>
      <w:r>
        <w:separator/>
      </w:r>
    </w:p>
  </w:endnote>
  <w:endnote w:type="continuationSeparator" w:id="0">
    <w:p w14:paraId="263FD26B" w14:textId="77777777" w:rsidR="00667CEC" w:rsidRDefault="00667CEC" w:rsidP="006E7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Fangsong"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1189F" w14:textId="77777777" w:rsidR="006E7B13" w:rsidRDefault="00491F30">
    <w:pPr>
      <w:pStyle w:val="Footer"/>
    </w:pPr>
    <w:r>
      <w:t>INTERNAL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9D03" w14:textId="77777777" w:rsidR="006E7B13" w:rsidRDefault="00491F30">
    <w:pPr>
      <w:pStyle w:val="Footer"/>
    </w:pPr>
    <w:r>
      <w:t>INTERNAL</w:t>
    </w:r>
    <w:r w:rsidR="0071118D">
      <w:t xml:space="preserve"> Page | </w:t>
    </w:r>
    <w:r w:rsidR="00E229FB">
      <w:fldChar w:fldCharType="begin"/>
    </w:r>
    <w:r w:rsidR="0071118D">
      <w:instrText xml:space="preserve"> PAGE   \* MERGEFORMAT </w:instrText>
    </w:r>
    <w:r w:rsidR="00E229FB">
      <w:fldChar w:fldCharType="separate"/>
    </w:r>
    <w:r w:rsidR="004313ED">
      <w:rPr>
        <w:noProof/>
      </w:rPr>
      <w:t>3</w:t>
    </w:r>
    <w:r w:rsidR="00E229F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73BEA" w14:textId="77777777" w:rsidR="006E7B13" w:rsidRDefault="00491F30">
    <w:pPr>
      <w:pStyle w:val="Footer"/>
    </w:pPr>
    <w:r>
      <w:t>INTERNAL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26C15" w14:textId="77777777" w:rsidR="00667CEC" w:rsidRDefault="00667CEC" w:rsidP="006E7B13">
      <w:pPr>
        <w:spacing w:after="0" w:line="240" w:lineRule="auto"/>
      </w:pPr>
      <w:r>
        <w:separator/>
      </w:r>
    </w:p>
  </w:footnote>
  <w:footnote w:type="continuationSeparator" w:id="0">
    <w:p w14:paraId="37B3E208" w14:textId="77777777" w:rsidR="00667CEC" w:rsidRDefault="00667CEC" w:rsidP="006E7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0EF"/>
    <w:multiLevelType w:val="hybridMultilevel"/>
    <w:tmpl w:val="E2544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E38F6"/>
    <w:multiLevelType w:val="hybridMultilevel"/>
    <w:tmpl w:val="2E668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96A04"/>
    <w:multiLevelType w:val="hybridMultilevel"/>
    <w:tmpl w:val="56C8A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F2819"/>
    <w:multiLevelType w:val="hybridMultilevel"/>
    <w:tmpl w:val="5B809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14675"/>
    <w:multiLevelType w:val="hybridMultilevel"/>
    <w:tmpl w:val="9CDE6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0355A"/>
    <w:multiLevelType w:val="hybridMultilevel"/>
    <w:tmpl w:val="ED74F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97EE5"/>
    <w:multiLevelType w:val="hybridMultilevel"/>
    <w:tmpl w:val="AA0AE8EE"/>
    <w:lvl w:ilvl="0" w:tplc="2A1857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02F0E"/>
    <w:multiLevelType w:val="hybridMultilevel"/>
    <w:tmpl w:val="DE0E7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87DC0"/>
    <w:multiLevelType w:val="multilevel"/>
    <w:tmpl w:val="685C0A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32E10BF"/>
    <w:multiLevelType w:val="multilevel"/>
    <w:tmpl w:val="7B7A6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92F6266"/>
    <w:multiLevelType w:val="hybridMultilevel"/>
    <w:tmpl w:val="C6207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073CF"/>
    <w:multiLevelType w:val="hybridMultilevel"/>
    <w:tmpl w:val="610443B2"/>
    <w:lvl w:ilvl="0" w:tplc="2EBC5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862D43"/>
    <w:multiLevelType w:val="hybridMultilevel"/>
    <w:tmpl w:val="C2A0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01270"/>
    <w:multiLevelType w:val="hybridMultilevel"/>
    <w:tmpl w:val="C7A6D59E"/>
    <w:lvl w:ilvl="0" w:tplc="AA98034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7F11DF"/>
    <w:multiLevelType w:val="hybridMultilevel"/>
    <w:tmpl w:val="A29A7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5B6D3A"/>
    <w:multiLevelType w:val="hybridMultilevel"/>
    <w:tmpl w:val="8D325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D373B"/>
    <w:multiLevelType w:val="hybridMultilevel"/>
    <w:tmpl w:val="17AA5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3"/>
  </w:num>
  <w:num w:numId="5">
    <w:abstractNumId w:val="12"/>
  </w:num>
  <w:num w:numId="6">
    <w:abstractNumId w:val="15"/>
  </w:num>
  <w:num w:numId="7">
    <w:abstractNumId w:val="3"/>
  </w:num>
  <w:num w:numId="8">
    <w:abstractNumId w:val="16"/>
  </w:num>
  <w:num w:numId="9">
    <w:abstractNumId w:val="5"/>
  </w:num>
  <w:num w:numId="10">
    <w:abstractNumId w:val="1"/>
  </w:num>
  <w:num w:numId="11">
    <w:abstractNumId w:val="4"/>
  </w:num>
  <w:num w:numId="12">
    <w:abstractNumId w:val="14"/>
  </w:num>
  <w:num w:numId="13">
    <w:abstractNumId w:val="0"/>
  </w:num>
  <w:num w:numId="14">
    <w:abstractNumId w:val="10"/>
  </w:num>
  <w:num w:numId="15">
    <w:abstractNumId w:val="7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332"/>
    <w:rsid w:val="00026DDF"/>
    <w:rsid w:val="00033372"/>
    <w:rsid w:val="0004170A"/>
    <w:rsid w:val="00061924"/>
    <w:rsid w:val="000676F7"/>
    <w:rsid w:val="000758F5"/>
    <w:rsid w:val="000958BE"/>
    <w:rsid w:val="000A57FB"/>
    <w:rsid w:val="000B7099"/>
    <w:rsid w:val="000E3078"/>
    <w:rsid w:val="00100A39"/>
    <w:rsid w:val="001152DD"/>
    <w:rsid w:val="00161B5E"/>
    <w:rsid w:val="00190122"/>
    <w:rsid w:val="00194302"/>
    <w:rsid w:val="001B66C3"/>
    <w:rsid w:val="001E4C35"/>
    <w:rsid w:val="001E5129"/>
    <w:rsid w:val="001F0A35"/>
    <w:rsid w:val="00206469"/>
    <w:rsid w:val="0021428D"/>
    <w:rsid w:val="00256607"/>
    <w:rsid w:val="00271BA8"/>
    <w:rsid w:val="002807D3"/>
    <w:rsid w:val="00290284"/>
    <w:rsid w:val="00296A93"/>
    <w:rsid w:val="002A0D96"/>
    <w:rsid w:val="002A7E3A"/>
    <w:rsid w:val="002B14EE"/>
    <w:rsid w:val="002C31C1"/>
    <w:rsid w:val="002E6CCB"/>
    <w:rsid w:val="00336F28"/>
    <w:rsid w:val="00355F9E"/>
    <w:rsid w:val="0038602F"/>
    <w:rsid w:val="003A55FD"/>
    <w:rsid w:val="003D2AFB"/>
    <w:rsid w:val="003E2E95"/>
    <w:rsid w:val="003F1E27"/>
    <w:rsid w:val="0040173D"/>
    <w:rsid w:val="00421890"/>
    <w:rsid w:val="004313ED"/>
    <w:rsid w:val="004575FF"/>
    <w:rsid w:val="004701E2"/>
    <w:rsid w:val="00481B3D"/>
    <w:rsid w:val="00491F30"/>
    <w:rsid w:val="00495E12"/>
    <w:rsid w:val="004A6EEC"/>
    <w:rsid w:val="004B0B86"/>
    <w:rsid w:val="004C54E6"/>
    <w:rsid w:val="004D656E"/>
    <w:rsid w:val="004E0B23"/>
    <w:rsid w:val="004F0DA4"/>
    <w:rsid w:val="00502FC5"/>
    <w:rsid w:val="0050502D"/>
    <w:rsid w:val="0053731D"/>
    <w:rsid w:val="00546C35"/>
    <w:rsid w:val="00561471"/>
    <w:rsid w:val="005634E6"/>
    <w:rsid w:val="005644E4"/>
    <w:rsid w:val="005B2C0D"/>
    <w:rsid w:val="005D369F"/>
    <w:rsid w:val="005D7A5B"/>
    <w:rsid w:val="005F0B30"/>
    <w:rsid w:val="005F43E8"/>
    <w:rsid w:val="005F5EC5"/>
    <w:rsid w:val="00621D80"/>
    <w:rsid w:val="00641961"/>
    <w:rsid w:val="00667CEC"/>
    <w:rsid w:val="006727CB"/>
    <w:rsid w:val="006752B3"/>
    <w:rsid w:val="00687597"/>
    <w:rsid w:val="0069136C"/>
    <w:rsid w:val="006A2D85"/>
    <w:rsid w:val="006D05F8"/>
    <w:rsid w:val="006E7B13"/>
    <w:rsid w:val="006F549E"/>
    <w:rsid w:val="0070374C"/>
    <w:rsid w:val="00707AA7"/>
    <w:rsid w:val="0071118D"/>
    <w:rsid w:val="0072744C"/>
    <w:rsid w:val="00742C83"/>
    <w:rsid w:val="0077195A"/>
    <w:rsid w:val="007776E5"/>
    <w:rsid w:val="007853A2"/>
    <w:rsid w:val="00791079"/>
    <w:rsid w:val="007919D2"/>
    <w:rsid w:val="007A189B"/>
    <w:rsid w:val="007B35EB"/>
    <w:rsid w:val="007C3FA8"/>
    <w:rsid w:val="007D020A"/>
    <w:rsid w:val="007D4E48"/>
    <w:rsid w:val="007D5FA2"/>
    <w:rsid w:val="007D6DF4"/>
    <w:rsid w:val="00807BBB"/>
    <w:rsid w:val="008217A6"/>
    <w:rsid w:val="00837F77"/>
    <w:rsid w:val="00841257"/>
    <w:rsid w:val="00855B2D"/>
    <w:rsid w:val="00873079"/>
    <w:rsid w:val="008A2DC0"/>
    <w:rsid w:val="008A462C"/>
    <w:rsid w:val="008D46E8"/>
    <w:rsid w:val="008E7C35"/>
    <w:rsid w:val="008F3B7A"/>
    <w:rsid w:val="008F6D99"/>
    <w:rsid w:val="0092073E"/>
    <w:rsid w:val="00921F37"/>
    <w:rsid w:val="00923066"/>
    <w:rsid w:val="009646CD"/>
    <w:rsid w:val="00975A45"/>
    <w:rsid w:val="009A5EBF"/>
    <w:rsid w:val="009A6459"/>
    <w:rsid w:val="009B4108"/>
    <w:rsid w:val="009D6EEF"/>
    <w:rsid w:val="009D795D"/>
    <w:rsid w:val="00A069BA"/>
    <w:rsid w:val="00A3219C"/>
    <w:rsid w:val="00A42F87"/>
    <w:rsid w:val="00A5435D"/>
    <w:rsid w:val="00A746D3"/>
    <w:rsid w:val="00A760DB"/>
    <w:rsid w:val="00A96456"/>
    <w:rsid w:val="00AA7FA1"/>
    <w:rsid w:val="00AC4AE4"/>
    <w:rsid w:val="00AF5CAB"/>
    <w:rsid w:val="00B24113"/>
    <w:rsid w:val="00B24AF9"/>
    <w:rsid w:val="00B256B5"/>
    <w:rsid w:val="00B46379"/>
    <w:rsid w:val="00B46AD0"/>
    <w:rsid w:val="00B66F4E"/>
    <w:rsid w:val="00B70118"/>
    <w:rsid w:val="00B704A1"/>
    <w:rsid w:val="00B77442"/>
    <w:rsid w:val="00B803DD"/>
    <w:rsid w:val="00B85DEF"/>
    <w:rsid w:val="00B92FD1"/>
    <w:rsid w:val="00BB211C"/>
    <w:rsid w:val="00BC6AC1"/>
    <w:rsid w:val="00BD293F"/>
    <w:rsid w:val="00BD48E1"/>
    <w:rsid w:val="00BE0E54"/>
    <w:rsid w:val="00BF234A"/>
    <w:rsid w:val="00C02B3F"/>
    <w:rsid w:val="00C035FF"/>
    <w:rsid w:val="00C3605C"/>
    <w:rsid w:val="00C63324"/>
    <w:rsid w:val="00C77C94"/>
    <w:rsid w:val="00C90017"/>
    <w:rsid w:val="00C95BD2"/>
    <w:rsid w:val="00CA12C2"/>
    <w:rsid w:val="00CA64BA"/>
    <w:rsid w:val="00CD47EC"/>
    <w:rsid w:val="00CD6A86"/>
    <w:rsid w:val="00D12A20"/>
    <w:rsid w:val="00D156D5"/>
    <w:rsid w:val="00D46B48"/>
    <w:rsid w:val="00D5194C"/>
    <w:rsid w:val="00D8756F"/>
    <w:rsid w:val="00D90713"/>
    <w:rsid w:val="00DC3F55"/>
    <w:rsid w:val="00DC4228"/>
    <w:rsid w:val="00DC4DBB"/>
    <w:rsid w:val="00DD1AB4"/>
    <w:rsid w:val="00DF44E9"/>
    <w:rsid w:val="00E13297"/>
    <w:rsid w:val="00E229FB"/>
    <w:rsid w:val="00E31C2C"/>
    <w:rsid w:val="00E374C2"/>
    <w:rsid w:val="00E53177"/>
    <w:rsid w:val="00E67C45"/>
    <w:rsid w:val="00E87FEC"/>
    <w:rsid w:val="00E95CC7"/>
    <w:rsid w:val="00EA0567"/>
    <w:rsid w:val="00EA2939"/>
    <w:rsid w:val="00EB48CC"/>
    <w:rsid w:val="00ED3BE0"/>
    <w:rsid w:val="00EE2240"/>
    <w:rsid w:val="00EF118B"/>
    <w:rsid w:val="00F045CE"/>
    <w:rsid w:val="00F135E1"/>
    <w:rsid w:val="00F13F87"/>
    <w:rsid w:val="00F17086"/>
    <w:rsid w:val="00F20B21"/>
    <w:rsid w:val="00F25332"/>
    <w:rsid w:val="00F25352"/>
    <w:rsid w:val="00F27F4C"/>
    <w:rsid w:val="00F31EF7"/>
    <w:rsid w:val="00F37D28"/>
    <w:rsid w:val="00F40D81"/>
    <w:rsid w:val="00F5015E"/>
    <w:rsid w:val="00F51A06"/>
    <w:rsid w:val="00F52783"/>
    <w:rsid w:val="00F551C7"/>
    <w:rsid w:val="00F56C4D"/>
    <w:rsid w:val="00F70BF6"/>
    <w:rsid w:val="00F770F0"/>
    <w:rsid w:val="00F81CAE"/>
    <w:rsid w:val="00F866D8"/>
    <w:rsid w:val="00F96ED7"/>
    <w:rsid w:val="00FA170D"/>
    <w:rsid w:val="00FB11D4"/>
    <w:rsid w:val="00FB4859"/>
    <w:rsid w:val="00FD05DB"/>
    <w:rsid w:val="00FD5B9B"/>
    <w:rsid w:val="00FF65F4"/>
    <w:rsid w:val="00FF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E169B"/>
  <w15:docId w15:val="{8F735219-F0A6-42CD-A7FC-75701634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1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B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B13"/>
  </w:style>
  <w:style w:type="paragraph" w:styleId="Footer">
    <w:name w:val="footer"/>
    <w:basedOn w:val="Normal"/>
    <w:link w:val="FooterChar"/>
    <w:uiPriority w:val="99"/>
    <w:unhideWhenUsed/>
    <w:rsid w:val="006E7B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B13"/>
  </w:style>
  <w:style w:type="paragraph" w:styleId="BalloonText">
    <w:name w:val="Balloon Text"/>
    <w:basedOn w:val="Normal"/>
    <w:link w:val="BalloonTextChar"/>
    <w:uiPriority w:val="99"/>
    <w:semiHidden/>
    <w:unhideWhenUsed/>
    <w:rsid w:val="003A55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5F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75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2DECD-1AF5-4E09-9AE8-739B58FDA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kate.y.x.feng@noexternalmail.hsbc.com</dc:creator>
  <cp:keywords>INTERNAL</cp:keywords>
  <dc:description>INTERNAL</dc:description>
  <cp:lastModifiedBy>Cheng Zhang</cp:lastModifiedBy>
  <cp:revision>29</cp:revision>
  <cp:lastPrinted>2016-10-24T07:56:00Z</cp:lastPrinted>
  <dcterms:created xsi:type="dcterms:W3CDTF">2016-11-15T03:22:00Z</dcterms:created>
  <dcterms:modified xsi:type="dcterms:W3CDTF">2019-03-31T19:57:00Z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CLAINTERN</vt:lpwstr>
  </property>
</Properties>
</file>