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9A6" w:rsidRPr="006231D8" w:rsidRDefault="00F929A6" w:rsidP="00F929A6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  <w:r>
        <w:rPr>
          <w:rFonts w:asciiTheme="majorHAnsi" w:hAnsiTheme="majorHAnsi"/>
          <w:sz w:val="24"/>
          <w:szCs w:val="24"/>
        </w:rPr>
        <w:t>Table 3</w:t>
      </w:r>
      <w:r w:rsidRPr="006231D8">
        <w:rPr>
          <w:rFonts w:asciiTheme="majorHAnsi" w:hAnsiTheme="majorHAnsi"/>
          <w:sz w:val="24"/>
          <w:szCs w:val="24"/>
        </w:rPr>
        <w:t xml:space="preserve">. Labour flows between industries observed between the years </w:t>
      </w:r>
      <w:r>
        <w:rPr>
          <w:rFonts w:asciiTheme="majorHAnsi" w:hAnsiTheme="majorHAnsi"/>
          <w:sz w:val="24"/>
          <w:szCs w:val="24"/>
        </w:rPr>
        <w:t>2014</w:t>
      </w:r>
      <w:r w:rsidRPr="006231D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and 2018. In this case, a “flow”</w:t>
      </w:r>
      <w:r w:rsidRPr="006231D8">
        <w:rPr>
          <w:rFonts w:asciiTheme="majorHAnsi" w:hAnsiTheme="majorHAnsi"/>
          <w:sz w:val="24"/>
          <w:szCs w:val="24"/>
        </w:rPr>
        <w:t xml:space="preserve"> is defined as the consecutive pair of industries observed for a worker on the ASHE</w:t>
      </w:r>
      <w:r>
        <w:rPr>
          <w:rFonts w:asciiTheme="majorHAnsi" w:hAnsiTheme="majorHAnsi"/>
          <w:sz w:val="24"/>
          <w:szCs w:val="24"/>
        </w:rPr>
        <w:t>*</w:t>
      </w:r>
      <w:r w:rsidRPr="006231D8">
        <w:rPr>
          <w:rFonts w:asciiTheme="majorHAnsi" w:hAnsiTheme="majorHAnsi"/>
          <w:sz w:val="24"/>
          <w:szCs w:val="24"/>
        </w:rPr>
        <w:t xml:space="preserve"> dataset within the space of 2 years. The first column on the table is the 4-digit SIC classification for the </w:t>
      </w:r>
      <w:r>
        <w:rPr>
          <w:rFonts w:asciiTheme="majorHAnsi" w:hAnsiTheme="majorHAnsi"/>
          <w:sz w:val="24"/>
          <w:szCs w:val="24"/>
        </w:rPr>
        <w:t>initial</w:t>
      </w:r>
      <w:r w:rsidRPr="006231D8">
        <w:rPr>
          <w:rFonts w:asciiTheme="majorHAnsi" w:hAnsiTheme="majorHAnsi"/>
          <w:sz w:val="24"/>
          <w:szCs w:val="24"/>
        </w:rPr>
        <w:t xml:space="preserve"> industry in the flow, the second column is the 4-digit SIC classification for the final industry in the flow. The third</w:t>
      </w:r>
      <w:r>
        <w:rPr>
          <w:rFonts w:asciiTheme="majorHAnsi" w:hAnsiTheme="majorHAnsi"/>
          <w:sz w:val="24"/>
          <w:szCs w:val="24"/>
        </w:rPr>
        <w:t xml:space="preserve"> column is the aggregated count</w:t>
      </w:r>
      <w:r w:rsidRPr="006231D8">
        <w:rPr>
          <w:rFonts w:asciiTheme="majorHAnsi" w:hAnsiTheme="majorHAnsi"/>
          <w:sz w:val="24"/>
          <w:szCs w:val="24"/>
        </w:rPr>
        <w:t xml:space="preserve"> of flows observed for that pair of industries in the above mentioned dataset.</w:t>
      </w:r>
    </w:p>
    <w:p w:rsidR="00F929A6" w:rsidRPr="006231D8" w:rsidRDefault="00F929A6" w:rsidP="00F929A6">
      <w:pPr>
        <w:pStyle w:val="Heading2"/>
        <w:rPr>
          <w:rFonts w:asciiTheme="majorHAnsi" w:eastAsia="Times New Roman" w:hAnsiTheme="majorHAnsi"/>
          <w:sz w:val="24"/>
          <w:szCs w:val="24"/>
        </w:rPr>
      </w:pPr>
      <w:r>
        <w:rPr>
          <w:rFonts w:asciiTheme="majorHAnsi" w:eastAsia="Times New Roman" w:hAnsiTheme="majorHAnsi"/>
          <w:sz w:val="24"/>
          <w:szCs w:val="24"/>
        </w:rPr>
        <w:t xml:space="preserve">* </w:t>
      </w:r>
      <w:r w:rsidRPr="006231D8">
        <w:rPr>
          <w:rFonts w:asciiTheme="majorHAnsi" w:eastAsia="Times New Roman" w:hAnsiTheme="majorHAnsi"/>
          <w:sz w:val="24"/>
          <w:szCs w:val="24"/>
        </w:rPr>
        <w:t xml:space="preserve">Office for National Statistics. (2019). </w:t>
      </w:r>
      <w:r w:rsidRPr="006231D8">
        <w:rPr>
          <w:rFonts w:asciiTheme="majorHAnsi" w:eastAsia="Times New Roman" w:hAnsiTheme="majorHAnsi"/>
          <w:i/>
          <w:iCs/>
          <w:sz w:val="24"/>
          <w:szCs w:val="24"/>
        </w:rPr>
        <w:t>Annual Survey of Hours and Earnings, 1997-2018: Secure Access</w:t>
      </w:r>
      <w:r w:rsidRPr="006231D8">
        <w:rPr>
          <w:rFonts w:asciiTheme="majorHAnsi" w:eastAsia="Times New Roman" w:hAnsiTheme="majorHAnsi"/>
          <w:sz w:val="24"/>
          <w:szCs w:val="24"/>
        </w:rPr>
        <w:t xml:space="preserve">. [data collection]. </w:t>
      </w:r>
      <w:r w:rsidRPr="006231D8">
        <w:rPr>
          <w:rFonts w:asciiTheme="majorHAnsi" w:eastAsia="Times New Roman" w:hAnsiTheme="majorHAnsi"/>
          <w:i/>
          <w:iCs/>
          <w:sz w:val="24"/>
          <w:szCs w:val="24"/>
        </w:rPr>
        <w:t xml:space="preserve">14th Edition. </w:t>
      </w:r>
      <w:r w:rsidRPr="006231D8">
        <w:rPr>
          <w:rFonts w:asciiTheme="majorHAnsi" w:eastAsia="Times New Roman" w:hAnsiTheme="majorHAnsi"/>
          <w:sz w:val="24"/>
          <w:szCs w:val="24"/>
        </w:rPr>
        <w:t xml:space="preserve">UK Data Service. SN: 6689, </w:t>
      </w:r>
      <w:hyperlink r:id="rId6" w:history="1">
        <w:r w:rsidRPr="006231D8">
          <w:rPr>
            <w:rStyle w:val="Hyperlink"/>
            <w:rFonts w:asciiTheme="majorHAnsi" w:eastAsia="Times New Roman" w:hAnsiTheme="majorHAnsi"/>
            <w:sz w:val="24"/>
            <w:szCs w:val="24"/>
          </w:rPr>
          <w:t>http://doi.org/10.5255/UKDA-SN-6689-13</w:t>
        </w:r>
      </w:hyperlink>
    </w:p>
    <w:p w:rsidR="00F929A6" w:rsidRDefault="00F929A6"/>
    <w:tbl>
      <w:tblPr>
        <w:tblStyle w:val="TableGrid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554EA2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554EA2" w:rsidRPr="007B7AED" w:rsidRDefault="00554EA2" w:rsidP="00367127">
            <w:pPr>
              <w:rPr>
                <w:rFonts w:eastAsia="Times New Roman" w:cs="Times New Roman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sz w:val="14"/>
                <w:szCs w:val="14"/>
                <w:lang w:eastAsia="en-GB"/>
              </w:rPr>
              <w:t>Initial Industry</w:t>
            </w:r>
          </w:p>
        </w:tc>
        <w:tc>
          <w:tcPr>
            <w:tcW w:w="960" w:type="dxa"/>
            <w:noWrap/>
            <w:hideMark/>
          </w:tcPr>
          <w:p w:rsidR="00554EA2" w:rsidRPr="007B7AED" w:rsidRDefault="00554EA2" w:rsidP="00367127">
            <w:pPr>
              <w:rPr>
                <w:rFonts w:eastAsia="Times New Roman" w:cs="Times New Roman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sz w:val="14"/>
                <w:szCs w:val="14"/>
                <w:lang w:eastAsia="en-GB"/>
              </w:rPr>
              <w:t>Final Industry</w:t>
            </w:r>
          </w:p>
        </w:tc>
        <w:tc>
          <w:tcPr>
            <w:tcW w:w="960" w:type="dxa"/>
            <w:noWrap/>
            <w:hideMark/>
          </w:tcPr>
          <w:p w:rsidR="00554EA2" w:rsidRPr="007B7AED" w:rsidRDefault="00554EA2" w:rsidP="00367127">
            <w:pPr>
              <w:rPr>
                <w:rFonts w:eastAsia="Times New Roman" w:cs="Times New Roman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sz w:val="14"/>
                <w:szCs w:val="14"/>
                <w:lang w:eastAsia="en-GB"/>
              </w:rPr>
              <w:t>Counts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7090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7052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3322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2106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1592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1561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1447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1443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1249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1176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1120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1106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1044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755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637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576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542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503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501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484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402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399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3513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3513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4321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7500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7500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6020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6020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6492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6492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4646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4646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4777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4777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6311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6311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1051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1051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4776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4776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3523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3523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2651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2651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2562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2562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7739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7739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4651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4651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4939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4939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2223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2223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2651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8532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4334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4334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1101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1101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6391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6391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3250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3250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9001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9001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2733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2825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9104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9104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2041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4666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4666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4939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8560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8560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2041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2363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1105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4939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2562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2059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2825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9102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9102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3109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3109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1107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1107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3316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3316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2651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4652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4652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3315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2351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1623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1623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4636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2825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2825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2825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2892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2892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4638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4638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1105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1013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9511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8560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4666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4651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4777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4741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4741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1039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3315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4651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4666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4776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9511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9511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8560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3513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2561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2561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2740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2740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147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147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8560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9004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9004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8110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4646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3513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4941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6492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3317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2540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2540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4333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4333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5914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5914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3513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1813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1813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4120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4618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4618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4676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4676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4776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4776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1061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2363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2363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2562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3317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3317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3109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4339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4339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7739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4777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6492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1392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1392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4776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2651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4776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2651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5914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4776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4776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9102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4511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9003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9003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1039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1039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4777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6399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6399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2562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2361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2361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7739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3101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3101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7810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4776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2740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147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5914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6492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6492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3313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3313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3315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4334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8560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9102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4532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6311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6492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2562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1623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4676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6492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4647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4647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9511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1107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1039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4646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4646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2521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4777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6492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8299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4635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6430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9313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5912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4910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5020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5020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F929A6" w:rsidRPr="00F929A6" w:rsidTr="007B7AED">
        <w:trPr>
          <w:trHeight w:val="170"/>
        </w:trPr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5911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6020</w:t>
            </w:r>
          </w:p>
        </w:tc>
        <w:tc>
          <w:tcPr>
            <w:tcW w:w="960" w:type="dxa"/>
            <w:noWrap/>
            <w:hideMark/>
          </w:tcPr>
          <w:p w:rsidR="00F929A6" w:rsidRPr="007B7AED" w:rsidRDefault="00F929A6" w:rsidP="00F929A6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</w:tbl>
    <w:p w:rsidR="00367127" w:rsidRPr="00F929A6" w:rsidRDefault="00367127">
      <w:pPr>
        <w:rPr>
          <w:sz w:val="14"/>
          <w:szCs w:val="14"/>
        </w:rPr>
      </w:pPr>
    </w:p>
    <w:sectPr w:rsidR="00367127" w:rsidRPr="00F92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AD7" w:rsidRDefault="00635AD7" w:rsidP="00635AD7">
      <w:pPr>
        <w:spacing w:after="0" w:line="240" w:lineRule="auto"/>
      </w:pPr>
      <w:r>
        <w:separator/>
      </w:r>
    </w:p>
  </w:endnote>
  <w:endnote w:type="continuationSeparator" w:id="0">
    <w:p w:rsidR="00635AD7" w:rsidRDefault="00635AD7" w:rsidP="00635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AD7" w:rsidRDefault="00635AD7" w:rsidP="00635AD7">
      <w:pPr>
        <w:spacing w:after="0" w:line="240" w:lineRule="auto"/>
      </w:pPr>
      <w:r>
        <w:separator/>
      </w:r>
    </w:p>
  </w:footnote>
  <w:footnote w:type="continuationSeparator" w:id="0">
    <w:p w:rsidR="00635AD7" w:rsidRDefault="00635AD7" w:rsidP="00635A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cumentProtection w:edit="readOnly" w:enforcement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29A6"/>
    <w:rsid w:val="002E20B3"/>
    <w:rsid w:val="00367127"/>
    <w:rsid w:val="00554EA2"/>
    <w:rsid w:val="00635AD7"/>
    <w:rsid w:val="007B7AED"/>
    <w:rsid w:val="0093179D"/>
    <w:rsid w:val="00D07904"/>
    <w:rsid w:val="00EA2E52"/>
    <w:rsid w:val="00F9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D0E1418C-3606-4268-B616-0108F4D1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29A6"/>
    <w:pPr>
      <w:spacing w:before="96" w:after="0" w:line="240" w:lineRule="auto"/>
      <w:outlineLvl w:val="1"/>
    </w:pPr>
    <w:rPr>
      <w:rFonts w:ascii="Arial" w:eastAsiaTheme="minorEastAsia" w:hAnsi="Arial" w:cs="Arial"/>
      <w:color w:val="000000"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29A6"/>
    <w:rPr>
      <w:rFonts w:ascii="Arial" w:eastAsiaTheme="minorEastAsia" w:hAnsi="Arial" w:cs="Arial"/>
      <w:color w:val="000000"/>
      <w:sz w:val="27"/>
      <w:szCs w:val="27"/>
      <w:lang w:eastAsia="en-GB"/>
    </w:rPr>
  </w:style>
  <w:style w:type="table" w:styleId="TableGrid">
    <w:name w:val="Table Grid"/>
    <w:basedOn w:val="TableNormal"/>
    <w:uiPriority w:val="59"/>
    <w:rsid w:val="00F92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929A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5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AD7"/>
  </w:style>
  <w:style w:type="paragraph" w:styleId="Footer">
    <w:name w:val="footer"/>
    <w:basedOn w:val="Normal"/>
    <w:link w:val="FooterChar"/>
    <w:uiPriority w:val="99"/>
    <w:unhideWhenUsed/>
    <w:rsid w:val="00635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6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i.org/10.5255/UKDA-SN-6689-1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23</Pages>
  <Words>3779</Words>
  <Characters>21543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smica616</dc:creator>
  <cp:lastModifiedBy>James Scott</cp:lastModifiedBy>
  <cp:revision>4</cp:revision>
  <dcterms:created xsi:type="dcterms:W3CDTF">2019-08-05T14:52:00Z</dcterms:created>
  <dcterms:modified xsi:type="dcterms:W3CDTF">2019-08-06T13:51:00Z</dcterms:modified>
</cp:coreProperties>
</file>