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36B883C3" w:rsidR="00D40EA1" w:rsidRPr="00C04604" w:rsidRDefault="00D40EA1">
          <w:pPr>
            <w:rPr>
              <w:rFonts w:asciiTheme="minorHAnsi" w:hAnsiTheme="minorHAnsi"/>
            </w:rPr>
          </w:pPr>
          <w:r w:rsidRPr="00C04604">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5FA3A8C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16B7963"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30CB4AB" w:rsidR="00AA0B35" w:rsidRPr="00C04604" w:rsidRDefault="005A76AD">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597BCDB3" wp14:editId="4AEDF8FD">
                    <wp:simplePos x="0" y="0"/>
                    <wp:positionH relativeFrom="page">
                      <wp:posOffset>-80645</wp:posOffset>
                    </wp:positionH>
                    <wp:positionV relativeFrom="page">
                      <wp:posOffset>5173882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5A76AD" w14:paraId="0CAA403A" w14:textId="77777777" w:rsidTr="00BF66FD">
                                  <w:tc>
                                    <w:tcPr>
                                      <w:tcW w:w="1276" w:type="dxa"/>
                                    </w:tcPr>
                                    <w:p w14:paraId="6D08ED7E" w14:textId="77777777" w:rsidR="005A76AD" w:rsidRPr="00627806" w:rsidRDefault="005A76A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A8BFE47" w14:textId="77777777" w:rsidR="005A76AD" w:rsidRPr="00627806" w:rsidRDefault="005A76A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7A694E1" w14:textId="77777777" w:rsidR="005A76AD" w:rsidRPr="00627806" w:rsidRDefault="005A76AD"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A76AD" w:rsidRPr="009834B8" w14:paraId="7B42F45C" w14:textId="77777777" w:rsidTr="00BF66FD">
                                  <w:tc>
                                    <w:tcPr>
                                      <w:tcW w:w="1276" w:type="dxa"/>
                                    </w:tcPr>
                                    <w:p w14:paraId="7A6EA54B" w14:textId="77777777" w:rsidR="005A76AD" w:rsidRPr="009834B8" w:rsidRDefault="005A76AD"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1C81F3E" w14:textId="77777777" w:rsidR="005A76AD" w:rsidRPr="009834B8" w:rsidRDefault="005A76AD"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5633DB3" w14:textId="77777777" w:rsidR="005A76AD" w:rsidRPr="009834B8" w:rsidRDefault="005A76AD" w:rsidP="00A26653">
                                      <w:pPr>
                                        <w:pStyle w:val="NoSpacing"/>
                                        <w:jc w:val="center"/>
                                        <w:rPr>
                                          <w:color w:val="262626" w:themeColor="text1" w:themeTint="D9"/>
                                          <w:sz w:val="24"/>
                                          <w:szCs w:val="24"/>
                                        </w:rPr>
                                      </w:pPr>
                                    </w:p>
                                  </w:tc>
                                </w:tr>
                                <w:tr w:rsidR="005A76AD" w14:paraId="09E5EA10" w14:textId="77777777" w:rsidTr="00BF66FD">
                                  <w:tc>
                                    <w:tcPr>
                                      <w:tcW w:w="1276" w:type="dxa"/>
                                    </w:tcPr>
                                    <w:p w14:paraId="52A5799D" w14:textId="77777777" w:rsidR="005A76AD" w:rsidRDefault="005A76AD" w:rsidP="00627806">
                                      <w:pPr>
                                        <w:pStyle w:val="NoSpacing"/>
                                        <w:rPr>
                                          <w:i/>
                                          <w:iCs/>
                                          <w:color w:val="262626" w:themeColor="text1" w:themeTint="D9"/>
                                          <w:sz w:val="36"/>
                                          <w:szCs w:val="36"/>
                                        </w:rPr>
                                      </w:pPr>
                                    </w:p>
                                  </w:tc>
                                  <w:tc>
                                    <w:tcPr>
                                      <w:tcW w:w="1559" w:type="dxa"/>
                                    </w:tcPr>
                                    <w:p w14:paraId="3137502E" w14:textId="77777777" w:rsidR="005A76AD" w:rsidRDefault="005A76AD" w:rsidP="00627806">
                                      <w:pPr>
                                        <w:pStyle w:val="NoSpacing"/>
                                        <w:rPr>
                                          <w:i/>
                                          <w:iCs/>
                                          <w:color w:val="262626" w:themeColor="text1" w:themeTint="D9"/>
                                          <w:sz w:val="36"/>
                                          <w:szCs w:val="36"/>
                                        </w:rPr>
                                      </w:pPr>
                                    </w:p>
                                  </w:tc>
                                  <w:tc>
                                    <w:tcPr>
                                      <w:tcW w:w="6386" w:type="dxa"/>
                                    </w:tcPr>
                                    <w:p w14:paraId="320BCDE0" w14:textId="77777777" w:rsidR="005A76AD" w:rsidRDefault="005A76AD" w:rsidP="00627806">
                                      <w:pPr>
                                        <w:pStyle w:val="NoSpacing"/>
                                        <w:rPr>
                                          <w:i/>
                                          <w:iCs/>
                                          <w:color w:val="262626" w:themeColor="text1" w:themeTint="D9"/>
                                          <w:sz w:val="36"/>
                                          <w:szCs w:val="36"/>
                                        </w:rPr>
                                      </w:pPr>
                                    </w:p>
                                  </w:tc>
                                </w:tr>
                                <w:tr w:rsidR="005A76AD" w14:paraId="03375F63" w14:textId="77777777" w:rsidTr="00BF66FD">
                                  <w:tc>
                                    <w:tcPr>
                                      <w:tcW w:w="1276" w:type="dxa"/>
                                    </w:tcPr>
                                    <w:p w14:paraId="54511990" w14:textId="77777777" w:rsidR="005A76AD" w:rsidRDefault="005A76AD" w:rsidP="00627806">
                                      <w:pPr>
                                        <w:pStyle w:val="NoSpacing"/>
                                        <w:rPr>
                                          <w:i/>
                                          <w:iCs/>
                                          <w:color w:val="262626" w:themeColor="text1" w:themeTint="D9"/>
                                          <w:sz w:val="36"/>
                                          <w:szCs w:val="36"/>
                                        </w:rPr>
                                      </w:pPr>
                                    </w:p>
                                  </w:tc>
                                  <w:tc>
                                    <w:tcPr>
                                      <w:tcW w:w="1559" w:type="dxa"/>
                                    </w:tcPr>
                                    <w:p w14:paraId="464E9A87" w14:textId="77777777" w:rsidR="005A76AD" w:rsidRDefault="005A76AD" w:rsidP="00627806">
                                      <w:pPr>
                                        <w:pStyle w:val="NoSpacing"/>
                                        <w:rPr>
                                          <w:i/>
                                          <w:iCs/>
                                          <w:color w:val="262626" w:themeColor="text1" w:themeTint="D9"/>
                                          <w:sz w:val="36"/>
                                          <w:szCs w:val="36"/>
                                        </w:rPr>
                                      </w:pPr>
                                    </w:p>
                                  </w:tc>
                                  <w:tc>
                                    <w:tcPr>
                                      <w:tcW w:w="6386" w:type="dxa"/>
                                    </w:tcPr>
                                    <w:p w14:paraId="508B187D" w14:textId="77777777" w:rsidR="005A76AD" w:rsidRDefault="005A76AD" w:rsidP="00627806">
                                      <w:pPr>
                                        <w:pStyle w:val="NoSpacing"/>
                                        <w:rPr>
                                          <w:i/>
                                          <w:iCs/>
                                          <w:color w:val="262626" w:themeColor="text1" w:themeTint="D9"/>
                                          <w:sz w:val="36"/>
                                          <w:szCs w:val="36"/>
                                        </w:rPr>
                                      </w:pPr>
                                    </w:p>
                                  </w:tc>
                                </w:tr>
                              </w:tbl>
                              <w:p w14:paraId="7E53029F" w14:textId="77777777" w:rsidR="005A76AD" w:rsidRDefault="005A76AD" w:rsidP="005A76AD">
                                <w:pPr>
                                  <w:pStyle w:val="NoSpacing"/>
                                  <w:rPr>
                                    <w:i/>
                                    <w:iCs/>
                                    <w:color w:val="262626" w:themeColor="text1" w:themeTint="D9"/>
                                    <w:sz w:val="36"/>
                                    <w:szCs w:val="36"/>
                                  </w:rPr>
                                </w:pPr>
                              </w:p>
                              <w:p w14:paraId="51988DAA" w14:textId="77777777" w:rsidR="005A76AD" w:rsidRDefault="005A76AD" w:rsidP="005A76AD">
                                <w:pPr>
                                  <w:pStyle w:val="NoSpacing"/>
                                  <w:rPr>
                                    <w:i/>
                                    <w:iCs/>
                                    <w:color w:val="262626" w:themeColor="text1" w:themeTint="D9"/>
                                    <w:sz w:val="36"/>
                                    <w:szCs w:val="36"/>
                                  </w:rPr>
                                </w:pPr>
                              </w:p>
                              <w:p w14:paraId="647FA5EC" w14:textId="77777777" w:rsidR="005A76AD" w:rsidRDefault="005A76AD" w:rsidP="005A76AD">
                                <w:pPr>
                                  <w:pStyle w:val="NoSpacing"/>
                                  <w:rPr>
                                    <w:i/>
                                    <w:iCs/>
                                    <w:color w:val="262626" w:themeColor="text1" w:themeTint="D9"/>
                                    <w:sz w:val="36"/>
                                    <w:szCs w:val="36"/>
                                  </w:rPr>
                                </w:pPr>
                              </w:p>
                              <w:p w14:paraId="100D2F8C" w14:textId="77777777" w:rsidR="005A76AD" w:rsidRDefault="005A76AD" w:rsidP="005A76AD">
                                <w:pPr>
                                  <w:pStyle w:val="NoSpacing"/>
                                  <w:rPr>
                                    <w:i/>
                                    <w:iCs/>
                                    <w:color w:val="262626" w:themeColor="text1" w:themeTint="D9"/>
                                    <w:sz w:val="36"/>
                                    <w:szCs w:val="36"/>
                                  </w:rPr>
                                </w:pPr>
                              </w:p>
                              <w:p w14:paraId="64E5B50C" w14:textId="77777777" w:rsidR="005A76AD" w:rsidRDefault="005A76AD" w:rsidP="005A76AD">
                                <w:pPr>
                                  <w:pStyle w:val="NoSpacing"/>
                                  <w:rPr>
                                    <w:i/>
                                    <w:iCs/>
                                    <w:color w:val="262626" w:themeColor="text1" w:themeTint="D9"/>
                                    <w:sz w:val="36"/>
                                    <w:szCs w:val="36"/>
                                  </w:rPr>
                                </w:pPr>
                              </w:p>
                              <w:p w14:paraId="5B5F671F" w14:textId="77777777" w:rsidR="005A76AD" w:rsidRDefault="005A76AD" w:rsidP="005A76AD">
                                <w:pPr>
                                  <w:pStyle w:val="NoSpacing"/>
                                  <w:rPr>
                                    <w:i/>
                                    <w:iCs/>
                                    <w:color w:val="262626" w:themeColor="text1" w:themeTint="D9"/>
                                    <w:sz w:val="36"/>
                                    <w:szCs w:val="36"/>
                                  </w:rPr>
                                </w:pPr>
                              </w:p>
                              <w:p w14:paraId="76040153" w14:textId="77777777" w:rsidR="005A76AD" w:rsidRPr="00E06A86" w:rsidRDefault="005A76AD" w:rsidP="005A76AD">
                                <w:pPr>
                                  <w:pStyle w:val="NoSpacing"/>
                                  <w:rPr>
                                    <w:i/>
                                    <w:iCs/>
                                    <w:color w:val="262626" w:themeColor="text1" w:themeTint="D9"/>
                                    <w:sz w:val="36"/>
                                    <w:szCs w:val="36"/>
                                  </w:rPr>
                                </w:pPr>
                              </w:p>
                              <w:p w14:paraId="12B3D107" w14:textId="77777777" w:rsidR="005A76AD" w:rsidRPr="001F012A" w:rsidRDefault="005A76AD" w:rsidP="005A76AD">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766C765" w14:textId="77777777" w:rsidR="005A76AD" w:rsidRPr="00E06A86" w:rsidRDefault="005A76AD" w:rsidP="005A76AD">
                                <w:pPr>
                                  <w:pStyle w:val="NoSpacing"/>
                                  <w:rPr>
                                    <w:i/>
                                    <w:iCs/>
                                    <w:color w:val="262626" w:themeColor="text1" w:themeTint="D9"/>
                                    <w:sz w:val="36"/>
                                    <w:szCs w:val="36"/>
                                  </w:rPr>
                                </w:pPr>
                              </w:p>
                              <w:p w14:paraId="5CFC3CF7" w14:textId="77777777" w:rsidR="005A76AD" w:rsidRDefault="005A76AD" w:rsidP="005A76AD">
                                <w:pPr>
                                  <w:pStyle w:val="NoSpacing"/>
                                  <w:rPr>
                                    <w:rFonts w:ascii="Aparajita" w:hAnsi="Aparajita" w:cs="Aparajita"/>
                                    <w:i/>
                                    <w:iCs/>
                                    <w:color w:val="000000" w:themeColor="text1"/>
                                    <w:sz w:val="44"/>
                                    <w:szCs w:val="44"/>
                                    <w:lang w:val="en-GB"/>
                                  </w:rPr>
                                </w:pPr>
                              </w:p>
                              <w:p w14:paraId="53BBB050" w14:textId="77777777" w:rsidR="005A76AD" w:rsidRPr="00006AC4" w:rsidRDefault="005A76AD" w:rsidP="005A76AD">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267CC12" w14:textId="77777777" w:rsidR="005A76AD" w:rsidRDefault="005A76AD" w:rsidP="005A76AD"/>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7BCDB3" id="_x0000_t202" coordsize="21600,21600" o:spt="202" path="m,l,21600r21600,l21600,xe">
                    <v:stroke joinstyle="miter"/>
                    <v:path gradientshapeok="t" o:connecttype="rect"/>
                  </v:shapetype>
                  <v:shape id="Text Box 44" o:spid="_x0000_s1026" type="#_x0000_t202" alt="Title: Title and subtitle" style="position:absolute;margin-left:-6.35pt;margin-top:407.4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5A76AD" w14:paraId="0CAA403A" w14:textId="77777777" w:rsidTr="00BF66FD">
                            <w:tc>
                              <w:tcPr>
                                <w:tcW w:w="1276" w:type="dxa"/>
                              </w:tcPr>
                              <w:p w14:paraId="6D08ED7E" w14:textId="77777777" w:rsidR="005A76AD" w:rsidRPr="00627806" w:rsidRDefault="005A76A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A8BFE47" w14:textId="77777777" w:rsidR="005A76AD" w:rsidRPr="00627806" w:rsidRDefault="005A76A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7A694E1" w14:textId="77777777" w:rsidR="005A76AD" w:rsidRPr="00627806" w:rsidRDefault="005A76AD"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A76AD" w:rsidRPr="009834B8" w14:paraId="7B42F45C" w14:textId="77777777" w:rsidTr="00BF66FD">
                            <w:tc>
                              <w:tcPr>
                                <w:tcW w:w="1276" w:type="dxa"/>
                              </w:tcPr>
                              <w:p w14:paraId="7A6EA54B" w14:textId="77777777" w:rsidR="005A76AD" w:rsidRPr="009834B8" w:rsidRDefault="005A76AD"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1C81F3E" w14:textId="77777777" w:rsidR="005A76AD" w:rsidRPr="009834B8" w:rsidRDefault="005A76AD"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5633DB3" w14:textId="77777777" w:rsidR="005A76AD" w:rsidRPr="009834B8" w:rsidRDefault="005A76AD" w:rsidP="00A26653">
                                <w:pPr>
                                  <w:pStyle w:val="NoSpacing"/>
                                  <w:jc w:val="center"/>
                                  <w:rPr>
                                    <w:color w:val="262626" w:themeColor="text1" w:themeTint="D9"/>
                                    <w:sz w:val="24"/>
                                    <w:szCs w:val="24"/>
                                  </w:rPr>
                                </w:pPr>
                              </w:p>
                            </w:tc>
                          </w:tr>
                          <w:tr w:rsidR="005A76AD" w14:paraId="09E5EA10" w14:textId="77777777" w:rsidTr="00BF66FD">
                            <w:tc>
                              <w:tcPr>
                                <w:tcW w:w="1276" w:type="dxa"/>
                              </w:tcPr>
                              <w:p w14:paraId="52A5799D" w14:textId="77777777" w:rsidR="005A76AD" w:rsidRDefault="005A76AD" w:rsidP="00627806">
                                <w:pPr>
                                  <w:pStyle w:val="NoSpacing"/>
                                  <w:rPr>
                                    <w:i/>
                                    <w:iCs/>
                                    <w:color w:val="262626" w:themeColor="text1" w:themeTint="D9"/>
                                    <w:sz w:val="36"/>
                                    <w:szCs w:val="36"/>
                                  </w:rPr>
                                </w:pPr>
                              </w:p>
                            </w:tc>
                            <w:tc>
                              <w:tcPr>
                                <w:tcW w:w="1559" w:type="dxa"/>
                              </w:tcPr>
                              <w:p w14:paraId="3137502E" w14:textId="77777777" w:rsidR="005A76AD" w:rsidRDefault="005A76AD" w:rsidP="00627806">
                                <w:pPr>
                                  <w:pStyle w:val="NoSpacing"/>
                                  <w:rPr>
                                    <w:i/>
                                    <w:iCs/>
                                    <w:color w:val="262626" w:themeColor="text1" w:themeTint="D9"/>
                                    <w:sz w:val="36"/>
                                    <w:szCs w:val="36"/>
                                  </w:rPr>
                                </w:pPr>
                              </w:p>
                            </w:tc>
                            <w:tc>
                              <w:tcPr>
                                <w:tcW w:w="6386" w:type="dxa"/>
                              </w:tcPr>
                              <w:p w14:paraId="320BCDE0" w14:textId="77777777" w:rsidR="005A76AD" w:rsidRDefault="005A76AD" w:rsidP="00627806">
                                <w:pPr>
                                  <w:pStyle w:val="NoSpacing"/>
                                  <w:rPr>
                                    <w:i/>
                                    <w:iCs/>
                                    <w:color w:val="262626" w:themeColor="text1" w:themeTint="D9"/>
                                    <w:sz w:val="36"/>
                                    <w:szCs w:val="36"/>
                                  </w:rPr>
                                </w:pPr>
                              </w:p>
                            </w:tc>
                          </w:tr>
                          <w:tr w:rsidR="005A76AD" w14:paraId="03375F63" w14:textId="77777777" w:rsidTr="00BF66FD">
                            <w:tc>
                              <w:tcPr>
                                <w:tcW w:w="1276" w:type="dxa"/>
                              </w:tcPr>
                              <w:p w14:paraId="54511990" w14:textId="77777777" w:rsidR="005A76AD" w:rsidRDefault="005A76AD" w:rsidP="00627806">
                                <w:pPr>
                                  <w:pStyle w:val="NoSpacing"/>
                                  <w:rPr>
                                    <w:i/>
                                    <w:iCs/>
                                    <w:color w:val="262626" w:themeColor="text1" w:themeTint="D9"/>
                                    <w:sz w:val="36"/>
                                    <w:szCs w:val="36"/>
                                  </w:rPr>
                                </w:pPr>
                              </w:p>
                            </w:tc>
                            <w:tc>
                              <w:tcPr>
                                <w:tcW w:w="1559" w:type="dxa"/>
                              </w:tcPr>
                              <w:p w14:paraId="464E9A87" w14:textId="77777777" w:rsidR="005A76AD" w:rsidRDefault="005A76AD" w:rsidP="00627806">
                                <w:pPr>
                                  <w:pStyle w:val="NoSpacing"/>
                                  <w:rPr>
                                    <w:i/>
                                    <w:iCs/>
                                    <w:color w:val="262626" w:themeColor="text1" w:themeTint="D9"/>
                                    <w:sz w:val="36"/>
                                    <w:szCs w:val="36"/>
                                  </w:rPr>
                                </w:pPr>
                              </w:p>
                            </w:tc>
                            <w:tc>
                              <w:tcPr>
                                <w:tcW w:w="6386" w:type="dxa"/>
                              </w:tcPr>
                              <w:p w14:paraId="508B187D" w14:textId="77777777" w:rsidR="005A76AD" w:rsidRDefault="005A76AD" w:rsidP="00627806">
                                <w:pPr>
                                  <w:pStyle w:val="NoSpacing"/>
                                  <w:rPr>
                                    <w:i/>
                                    <w:iCs/>
                                    <w:color w:val="262626" w:themeColor="text1" w:themeTint="D9"/>
                                    <w:sz w:val="36"/>
                                    <w:szCs w:val="36"/>
                                  </w:rPr>
                                </w:pPr>
                              </w:p>
                            </w:tc>
                          </w:tr>
                        </w:tbl>
                        <w:p w14:paraId="7E53029F" w14:textId="77777777" w:rsidR="005A76AD" w:rsidRDefault="005A76AD" w:rsidP="005A76AD">
                          <w:pPr>
                            <w:pStyle w:val="NoSpacing"/>
                            <w:rPr>
                              <w:i/>
                              <w:iCs/>
                              <w:color w:val="262626" w:themeColor="text1" w:themeTint="D9"/>
                              <w:sz w:val="36"/>
                              <w:szCs w:val="36"/>
                            </w:rPr>
                          </w:pPr>
                        </w:p>
                        <w:p w14:paraId="51988DAA" w14:textId="77777777" w:rsidR="005A76AD" w:rsidRDefault="005A76AD" w:rsidP="005A76AD">
                          <w:pPr>
                            <w:pStyle w:val="NoSpacing"/>
                            <w:rPr>
                              <w:i/>
                              <w:iCs/>
                              <w:color w:val="262626" w:themeColor="text1" w:themeTint="D9"/>
                              <w:sz w:val="36"/>
                              <w:szCs w:val="36"/>
                            </w:rPr>
                          </w:pPr>
                        </w:p>
                        <w:p w14:paraId="647FA5EC" w14:textId="77777777" w:rsidR="005A76AD" w:rsidRDefault="005A76AD" w:rsidP="005A76AD">
                          <w:pPr>
                            <w:pStyle w:val="NoSpacing"/>
                            <w:rPr>
                              <w:i/>
                              <w:iCs/>
                              <w:color w:val="262626" w:themeColor="text1" w:themeTint="D9"/>
                              <w:sz w:val="36"/>
                              <w:szCs w:val="36"/>
                            </w:rPr>
                          </w:pPr>
                        </w:p>
                        <w:p w14:paraId="100D2F8C" w14:textId="77777777" w:rsidR="005A76AD" w:rsidRDefault="005A76AD" w:rsidP="005A76AD">
                          <w:pPr>
                            <w:pStyle w:val="NoSpacing"/>
                            <w:rPr>
                              <w:i/>
                              <w:iCs/>
                              <w:color w:val="262626" w:themeColor="text1" w:themeTint="D9"/>
                              <w:sz w:val="36"/>
                              <w:szCs w:val="36"/>
                            </w:rPr>
                          </w:pPr>
                        </w:p>
                        <w:p w14:paraId="64E5B50C" w14:textId="77777777" w:rsidR="005A76AD" w:rsidRDefault="005A76AD" w:rsidP="005A76AD">
                          <w:pPr>
                            <w:pStyle w:val="NoSpacing"/>
                            <w:rPr>
                              <w:i/>
                              <w:iCs/>
                              <w:color w:val="262626" w:themeColor="text1" w:themeTint="D9"/>
                              <w:sz w:val="36"/>
                              <w:szCs w:val="36"/>
                            </w:rPr>
                          </w:pPr>
                        </w:p>
                        <w:p w14:paraId="5B5F671F" w14:textId="77777777" w:rsidR="005A76AD" w:rsidRDefault="005A76AD" w:rsidP="005A76AD">
                          <w:pPr>
                            <w:pStyle w:val="NoSpacing"/>
                            <w:rPr>
                              <w:i/>
                              <w:iCs/>
                              <w:color w:val="262626" w:themeColor="text1" w:themeTint="D9"/>
                              <w:sz w:val="36"/>
                              <w:szCs w:val="36"/>
                            </w:rPr>
                          </w:pPr>
                        </w:p>
                        <w:p w14:paraId="76040153" w14:textId="77777777" w:rsidR="005A76AD" w:rsidRPr="00E06A86" w:rsidRDefault="005A76AD" w:rsidP="005A76AD">
                          <w:pPr>
                            <w:pStyle w:val="NoSpacing"/>
                            <w:rPr>
                              <w:i/>
                              <w:iCs/>
                              <w:color w:val="262626" w:themeColor="text1" w:themeTint="D9"/>
                              <w:sz w:val="36"/>
                              <w:szCs w:val="36"/>
                            </w:rPr>
                          </w:pPr>
                        </w:p>
                        <w:p w14:paraId="12B3D107" w14:textId="77777777" w:rsidR="005A76AD" w:rsidRPr="001F012A" w:rsidRDefault="005A76AD" w:rsidP="005A76AD">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766C765" w14:textId="77777777" w:rsidR="005A76AD" w:rsidRPr="00E06A86" w:rsidRDefault="005A76AD" w:rsidP="005A76AD">
                          <w:pPr>
                            <w:pStyle w:val="NoSpacing"/>
                            <w:rPr>
                              <w:i/>
                              <w:iCs/>
                              <w:color w:val="262626" w:themeColor="text1" w:themeTint="D9"/>
                              <w:sz w:val="36"/>
                              <w:szCs w:val="36"/>
                            </w:rPr>
                          </w:pPr>
                        </w:p>
                        <w:p w14:paraId="5CFC3CF7" w14:textId="77777777" w:rsidR="005A76AD" w:rsidRDefault="005A76AD" w:rsidP="005A76AD">
                          <w:pPr>
                            <w:pStyle w:val="NoSpacing"/>
                            <w:rPr>
                              <w:rFonts w:ascii="Aparajita" w:hAnsi="Aparajita" w:cs="Aparajita"/>
                              <w:i/>
                              <w:iCs/>
                              <w:color w:val="000000" w:themeColor="text1"/>
                              <w:sz w:val="44"/>
                              <w:szCs w:val="44"/>
                              <w:lang w:val="en-GB"/>
                            </w:rPr>
                          </w:pPr>
                        </w:p>
                        <w:p w14:paraId="53BBB050" w14:textId="77777777" w:rsidR="005A76AD" w:rsidRPr="00006AC4" w:rsidRDefault="005A76AD" w:rsidP="005A76AD">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267CC12" w14:textId="77777777" w:rsidR="005A76AD" w:rsidRDefault="005A76AD" w:rsidP="005A76AD"/>
                      </w:txbxContent>
                    </v:textbox>
                    <w10:wrap anchorx="page" anchory="page"/>
                  </v:shape>
                </w:pict>
              </mc:Fallback>
            </mc:AlternateContent>
          </w:r>
          <w:r w:rsidR="00AA0B35" w:rsidRPr="00C04604">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55EFD69B">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6D8F5784" w:rsidR="00D40EA1" w:rsidRPr="005A6E7F" w:rsidRDefault="00453EF0" w:rsidP="00431259">
                                    <w:pPr>
                                      <w:pStyle w:val="NoSpacing"/>
                                      <w:spacing w:after="900" w:line="360" w:lineRule="auto"/>
                                      <w:rPr>
                                        <w:rFonts w:asciiTheme="majorHAnsi" w:hAnsiTheme="majorHAnsi"/>
                                        <w:iCs/>
                                        <w:caps/>
                                        <w:color w:val="262626" w:themeColor="text1" w:themeTint="D9"/>
                                        <w:sz w:val="56"/>
                                        <w:szCs w:val="56"/>
                                        <w:highlight w:val="yellow"/>
                                      </w:rPr>
                                    </w:pPr>
                                    <w:r w:rsidRPr="00453EF0">
                                      <w:rPr>
                                        <w:rFonts w:asciiTheme="majorHAnsi" w:hAnsiTheme="majorHAnsi"/>
                                        <w:iCs/>
                                        <w:caps/>
                                        <w:color w:val="262626" w:themeColor="text1" w:themeTint="D9"/>
                                        <w:sz w:val="56"/>
                                        <w:szCs w:val="56"/>
                                      </w:rPr>
                                      <w:t>Standard Operating Procedure   UPDATING ONLINE: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3985E2BB" w:rsidR="00D40EA1" w:rsidRPr="00930951" w:rsidRDefault="009E2904">
                                    <w:pPr>
                                      <w:pStyle w:val="NoSpacing"/>
                                      <w:rPr>
                                        <w:i/>
                                        <w:iCs/>
                                        <w:color w:val="262626" w:themeColor="text1" w:themeTint="D9"/>
                                        <w:sz w:val="36"/>
                                        <w:szCs w:val="36"/>
                                      </w:rPr>
                                    </w:pPr>
                                    <w:r w:rsidRPr="009E2904">
                                      <w:rPr>
                                        <w:iCs/>
                                        <w:color w:val="000000"/>
                                        <w:sz w:val="36"/>
                                        <w:szCs w:val="36"/>
                                      </w:rPr>
                                      <w:t>LM.</w:t>
                                    </w:r>
                                    <w:proofErr w:type="gramStart"/>
                                    <w:r w:rsidRPr="009E2904">
                                      <w:rPr>
                                        <w:iCs/>
                                        <w:color w:val="000000"/>
                                        <w:sz w:val="36"/>
                                        <w:szCs w:val="36"/>
                                      </w:rPr>
                                      <w:t>1.A</w:t>
                                    </w:r>
                                    <w:proofErr w:type="gramEnd"/>
                                    <w:r w:rsidR="00B16E7D">
                                      <w:rPr>
                                        <w:iCs/>
                                        <w:color w:val="000000"/>
                                        <w:sz w:val="36"/>
                                        <w:szCs w:val="36"/>
                                      </w:rPr>
                                      <w:t xml:space="preserve"> </w:t>
                                    </w:r>
                                    <w:r w:rsidRPr="009E2904">
                                      <w:rPr>
                                        <w:iCs/>
                                        <w:color w:val="000000"/>
                                        <w:sz w:val="36"/>
                                        <w:szCs w:val="36"/>
                                      </w:rPr>
                                      <w:t>-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6D8F5784" w:rsidR="00D40EA1" w:rsidRPr="005A6E7F" w:rsidRDefault="00453EF0" w:rsidP="00431259">
                              <w:pPr>
                                <w:pStyle w:val="NoSpacing"/>
                                <w:spacing w:after="900" w:line="360" w:lineRule="auto"/>
                                <w:rPr>
                                  <w:rFonts w:asciiTheme="majorHAnsi" w:hAnsiTheme="majorHAnsi"/>
                                  <w:iCs/>
                                  <w:caps/>
                                  <w:color w:val="262626" w:themeColor="text1" w:themeTint="D9"/>
                                  <w:sz w:val="56"/>
                                  <w:szCs w:val="56"/>
                                  <w:highlight w:val="yellow"/>
                                </w:rPr>
                              </w:pPr>
                              <w:r w:rsidRPr="00453EF0">
                                <w:rPr>
                                  <w:rFonts w:asciiTheme="majorHAnsi" w:hAnsiTheme="majorHAnsi"/>
                                  <w:iCs/>
                                  <w:caps/>
                                  <w:color w:val="262626" w:themeColor="text1" w:themeTint="D9"/>
                                  <w:sz w:val="56"/>
                                  <w:szCs w:val="56"/>
                                </w:rPr>
                                <w:t>Standard Operating Procedure   UPDATING ONLINE: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3985E2BB" w:rsidR="00D40EA1" w:rsidRPr="00930951" w:rsidRDefault="009E2904">
                              <w:pPr>
                                <w:pStyle w:val="NoSpacing"/>
                                <w:rPr>
                                  <w:i/>
                                  <w:iCs/>
                                  <w:color w:val="262626" w:themeColor="text1" w:themeTint="D9"/>
                                  <w:sz w:val="36"/>
                                  <w:szCs w:val="36"/>
                                </w:rPr>
                              </w:pPr>
                              <w:r w:rsidRPr="009E2904">
                                <w:rPr>
                                  <w:iCs/>
                                  <w:color w:val="000000"/>
                                  <w:sz w:val="36"/>
                                  <w:szCs w:val="36"/>
                                </w:rPr>
                                <w:t>LM.</w:t>
                              </w:r>
                              <w:proofErr w:type="gramStart"/>
                              <w:r w:rsidRPr="009E2904">
                                <w:rPr>
                                  <w:iCs/>
                                  <w:color w:val="000000"/>
                                  <w:sz w:val="36"/>
                                  <w:szCs w:val="36"/>
                                </w:rPr>
                                <w:t>1.A</w:t>
                              </w:r>
                              <w:proofErr w:type="gramEnd"/>
                              <w:r w:rsidR="00B16E7D">
                                <w:rPr>
                                  <w:iCs/>
                                  <w:color w:val="000000"/>
                                  <w:sz w:val="36"/>
                                  <w:szCs w:val="36"/>
                                </w:rPr>
                                <w:t xml:space="preserve"> </w:t>
                              </w:r>
                              <w:r w:rsidRPr="009E2904">
                                <w:rPr>
                                  <w:iCs/>
                                  <w:color w:val="000000"/>
                                  <w:sz w:val="36"/>
                                  <w:szCs w:val="36"/>
                                </w:rPr>
                                <w:t>- WITH RATIONALISATION</w:t>
                              </w:r>
                            </w:p>
                          </w:sdtContent>
                        </w:sdt>
                      </w:txbxContent>
                    </v:textbox>
                    <w10:wrap anchorx="page" anchory="page"/>
                  </v:shape>
                </w:pict>
              </mc:Fallback>
            </mc:AlternateContent>
          </w:r>
          <w:r w:rsidR="00D40EA1" w:rsidRPr="00C04604">
            <w:rPr>
              <w:rFonts w:asciiTheme="minorHAnsi" w:hAnsiTheme="minorHAnsi"/>
              <w:b/>
              <w:bCs/>
              <w:color w:val="000000"/>
              <w:sz w:val="36"/>
              <w:szCs w:val="36"/>
            </w:rPr>
            <w:br w:type="page"/>
          </w:r>
        </w:p>
        <w:p w14:paraId="0B6D0982" w14:textId="77777777" w:rsidR="00C04604" w:rsidRPr="00C04604" w:rsidRDefault="00C04604" w:rsidP="00C04604">
          <w:pPr>
            <w:rPr>
              <w:rFonts w:asciiTheme="minorHAnsi" w:hAnsiTheme="minorHAnsi"/>
              <w:b/>
              <w:bCs/>
              <w:color w:val="000000"/>
              <w:sz w:val="28"/>
              <w:szCs w:val="28"/>
            </w:rPr>
          </w:pPr>
          <w:r w:rsidRPr="00C04604">
            <w:rPr>
              <w:rFonts w:asciiTheme="minorHAnsi" w:hAnsiTheme="minorHAnsi"/>
              <w:b/>
              <w:bCs/>
              <w:color w:val="000000"/>
              <w:sz w:val="28"/>
              <w:szCs w:val="28"/>
            </w:rPr>
            <w:lastRenderedPageBreak/>
            <w:t>Version Control</w:t>
          </w:r>
        </w:p>
        <w:p w14:paraId="71128083" w14:textId="77777777" w:rsidR="00C04604" w:rsidRPr="00C04604" w:rsidRDefault="00C04604" w:rsidP="00C04604">
          <w:pPr>
            <w:rPr>
              <w:rFonts w:asciiTheme="minorHAnsi" w:hAnsiTheme="minorHAnsi"/>
              <w:b/>
              <w:bCs/>
            </w:rPr>
          </w:pPr>
        </w:p>
        <w:p w14:paraId="6DD91BF2" w14:textId="77777777" w:rsidR="00C04604" w:rsidRPr="00C04604" w:rsidRDefault="00C04604" w:rsidP="00C04604">
          <w:pPr>
            <w:rPr>
              <w:rFonts w:asciiTheme="minorHAnsi" w:hAnsiTheme="minorHAnsi"/>
              <w:b/>
              <w:bCs/>
            </w:rPr>
          </w:pPr>
          <w:r w:rsidRPr="00C04604">
            <w:rPr>
              <w:rFonts w:asciiTheme="minorHAnsi" w:hAnsiTheme="minorHAnsi"/>
              <w:b/>
              <w:bCs/>
            </w:rPr>
            <w:t>Guidelines for Maintaining the SOP Version Control Table:</w:t>
          </w:r>
        </w:p>
        <w:p w14:paraId="3D120495" w14:textId="77777777" w:rsidR="00C04604" w:rsidRPr="00C04604" w:rsidRDefault="00C04604" w:rsidP="00C04604">
          <w:pPr>
            <w:pStyle w:val="ListParagraph"/>
            <w:numPr>
              <w:ilvl w:val="0"/>
              <w:numId w:val="1"/>
            </w:numPr>
            <w:rPr>
              <w:lang w:eastAsia="en-GB"/>
            </w:rPr>
          </w:pPr>
          <w:r w:rsidRPr="00C04604">
            <w:rPr>
              <w:b/>
              <w:bCs/>
              <w:lang w:eastAsia="en-GB"/>
            </w:rPr>
            <w:t>Version</w:t>
          </w:r>
          <w:r w:rsidRPr="00C04604">
            <w:rPr>
              <w:lang w:eastAsia="en-GB"/>
            </w:rPr>
            <w:t>: Assign a new version number for every update. Minor changes can be denoted by incremental changes in decimal (e.g., 1.1, 1.2), while major changes can increment the whole number (e.g., 1.0 to 2.0).</w:t>
          </w:r>
        </w:p>
        <w:p w14:paraId="774690BB" w14:textId="77777777" w:rsidR="00C04604" w:rsidRPr="00C04604" w:rsidRDefault="00C04604" w:rsidP="00C04604">
          <w:pPr>
            <w:pStyle w:val="ListParagraph"/>
            <w:numPr>
              <w:ilvl w:val="0"/>
              <w:numId w:val="1"/>
            </w:numPr>
            <w:rPr>
              <w:lang w:eastAsia="en-GB"/>
            </w:rPr>
          </w:pPr>
          <w:r w:rsidRPr="00C04604">
            <w:rPr>
              <w:b/>
              <w:bCs/>
              <w:lang w:eastAsia="en-GB"/>
            </w:rPr>
            <w:t>Date</w:t>
          </w:r>
          <w:r w:rsidRPr="00C04604">
            <w:rPr>
              <w:lang w:eastAsia="en-GB"/>
            </w:rPr>
            <w:t>: The date when the changes were finalised.</w:t>
          </w:r>
        </w:p>
        <w:p w14:paraId="692B5682" w14:textId="77777777" w:rsidR="00C04604" w:rsidRPr="00C04604" w:rsidRDefault="00C04604" w:rsidP="00C04604">
          <w:pPr>
            <w:pStyle w:val="ListParagraph"/>
            <w:numPr>
              <w:ilvl w:val="0"/>
              <w:numId w:val="1"/>
            </w:numPr>
            <w:rPr>
              <w:lang w:eastAsia="en-GB"/>
            </w:rPr>
          </w:pPr>
          <w:r w:rsidRPr="00C04604">
            <w:rPr>
              <w:b/>
              <w:bCs/>
              <w:lang w:eastAsia="en-GB"/>
            </w:rPr>
            <w:t>Changes Made</w:t>
          </w:r>
          <w:r w:rsidRPr="00C04604">
            <w:rPr>
              <w:lang w:eastAsia="en-GB"/>
            </w:rPr>
            <w:t>: A brief description of the changes or updates made.</w:t>
          </w:r>
        </w:p>
        <w:p w14:paraId="52DCDB39" w14:textId="77777777" w:rsidR="00C20288" w:rsidRPr="00C04604" w:rsidRDefault="00C20288">
          <w:pPr>
            <w:rPr>
              <w:rFonts w:asciiTheme="minorHAnsi" w:hAnsiTheme="minorHAnsi"/>
              <w:color w:val="000000"/>
            </w:rPr>
          </w:pPr>
          <w:r w:rsidRPr="00C04604">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C04604" w:rsidRDefault="00481329">
              <w:pPr>
                <w:pStyle w:val="TOCHeading"/>
                <w:rPr>
                  <w:rFonts w:asciiTheme="minorHAnsi" w:hAnsiTheme="minorHAnsi"/>
                </w:rPr>
              </w:pPr>
              <w:r w:rsidRPr="00C04604">
                <w:rPr>
                  <w:rFonts w:asciiTheme="minorHAnsi" w:hAnsiTheme="minorHAnsi"/>
                </w:rPr>
                <w:t>Table of Contents</w:t>
              </w:r>
            </w:p>
            <w:p w14:paraId="0841C9E0" w14:textId="5C5E8EA5" w:rsidR="006D3048" w:rsidRDefault="00481329">
              <w:pPr>
                <w:pStyle w:val="TOC1"/>
                <w:tabs>
                  <w:tab w:val="right" w:leader="dot" w:pos="9016"/>
                </w:tabs>
                <w:rPr>
                  <w:rFonts w:eastAsiaTheme="minorEastAsia"/>
                  <w:b w:val="0"/>
                  <w:bCs w:val="0"/>
                  <w:caps w:val="0"/>
                  <w:noProof/>
                  <w:sz w:val="24"/>
                  <w:szCs w:val="24"/>
                  <w:lang w:eastAsia="en-GB"/>
                </w:rPr>
              </w:pPr>
              <w:r w:rsidRPr="00C04604">
                <w:rPr>
                  <w:b w:val="0"/>
                  <w:bCs w:val="0"/>
                </w:rPr>
                <w:fldChar w:fldCharType="begin"/>
              </w:r>
              <w:r w:rsidRPr="00C04604">
                <w:instrText xml:space="preserve"> TOC \o "1-3" \h \z \u </w:instrText>
              </w:r>
              <w:r w:rsidRPr="00C04604">
                <w:rPr>
                  <w:b w:val="0"/>
                  <w:bCs w:val="0"/>
                </w:rPr>
                <w:fldChar w:fldCharType="separate"/>
              </w:r>
              <w:hyperlink w:anchor="_Toc177315077" w:history="1">
                <w:r w:rsidR="006D3048" w:rsidRPr="007327A8">
                  <w:rPr>
                    <w:rStyle w:val="Hyperlink"/>
                    <w:noProof/>
                  </w:rPr>
                  <w:t>1. Purpose</w:t>
                </w:r>
                <w:r w:rsidR="006D3048">
                  <w:rPr>
                    <w:noProof/>
                    <w:webHidden/>
                  </w:rPr>
                  <w:tab/>
                </w:r>
                <w:r w:rsidR="006D3048">
                  <w:rPr>
                    <w:noProof/>
                    <w:webHidden/>
                  </w:rPr>
                  <w:fldChar w:fldCharType="begin"/>
                </w:r>
                <w:r w:rsidR="006D3048">
                  <w:rPr>
                    <w:noProof/>
                    <w:webHidden/>
                  </w:rPr>
                  <w:instrText xml:space="preserve"> PAGEREF _Toc177315077 \h </w:instrText>
                </w:r>
                <w:r w:rsidR="006D3048">
                  <w:rPr>
                    <w:noProof/>
                    <w:webHidden/>
                  </w:rPr>
                </w:r>
                <w:r w:rsidR="006D3048">
                  <w:rPr>
                    <w:noProof/>
                    <w:webHidden/>
                  </w:rPr>
                  <w:fldChar w:fldCharType="separate"/>
                </w:r>
                <w:r w:rsidR="006D3048">
                  <w:rPr>
                    <w:noProof/>
                    <w:webHidden/>
                  </w:rPr>
                  <w:t>3</w:t>
                </w:r>
                <w:r w:rsidR="006D3048">
                  <w:rPr>
                    <w:noProof/>
                    <w:webHidden/>
                  </w:rPr>
                  <w:fldChar w:fldCharType="end"/>
                </w:r>
              </w:hyperlink>
            </w:p>
            <w:p w14:paraId="5EEA4DE5" w14:textId="0052716E" w:rsidR="006D3048" w:rsidRDefault="006D3048">
              <w:pPr>
                <w:pStyle w:val="TOC1"/>
                <w:tabs>
                  <w:tab w:val="right" w:leader="dot" w:pos="9016"/>
                </w:tabs>
                <w:rPr>
                  <w:rFonts w:eastAsiaTheme="minorEastAsia"/>
                  <w:b w:val="0"/>
                  <w:bCs w:val="0"/>
                  <w:caps w:val="0"/>
                  <w:noProof/>
                  <w:sz w:val="24"/>
                  <w:szCs w:val="24"/>
                  <w:lang w:eastAsia="en-GB"/>
                </w:rPr>
              </w:pPr>
              <w:hyperlink w:anchor="_Toc177315078" w:history="1">
                <w:r w:rsidRPr="007327A8">
                  <w:rPr>
                    <w:rStyle w:val="Hyperlink"/>
                    <w:noProof/>
                  </w:rPr>
                  <w:t>2. Definitions and Abbreviations</w:t>
                </w:r>
                <w:r>
                  <w:rPr>
                    <w:noProof/>
                    <w:webHidden/>
                  </w:rPr>
                  <w:tab/>
                </w:r>
                <w:r>
                  <w:rPr>
                    <w:noProof/>
                    <w:webHidden/>
                  </w:rPr>
                  <w:fldChar w:fldCharType="begin"/>
                </w:r>
                <w:r>
                  <w:rPr>
                    <w:noProof/>
                    <w:webHidden/>
                  </w:rPr>
                  <w:instrText xml:space="preserve"> PAGEREF _Toc177315078 \h </w:instrText>
                </w:r>
                <w:r>
                  <w:rPr>
                    <w:noProof/>
                    <w:webHidden/>
                  </w:rPr>
                </w:r>
                <w:r>
                  <w:rPr>
                    <w:noProof/>
                    <w:webHidden/>
                  </w:rPr>
                  <w:fldChar w:fldCharType="separate"/>
                </w:r>
                <w:r>
                  <w:rPr>
                    <w:noProof/>
                    <w:webHidden/>
                  </w:rPr>
                  <w:t>3</w:t>
                </w:r>
                <w:r>
                  <w:rPr>
                    <w:noProof/>
                    <w:webHidden/>
                  </w:rPr>
                  <w:fldChar w:fldCharType="end"/>
                </w:r>
              </w:hyperlink>
            </w:p>
            <w:p w14:paraId="5DBB3AE2" w14:textId="222A02BA" w:rsidR="006D3048" w:rsidRDefault="006D3048">
              <w:pPr>
                <w:pStyle w:val="TOC1"/>
                <w:tabs>
                  <w:tab w:val="right" w:leader="dot" w:pos="9016"/>
                </w:tabs>
                <w:rPr>
                  <w:rFonts w:eastAsiaTheme="minorEastAsia"/>
                  <w:b w:val="0"/>
                  <w:bCs w:val="0"/>
                  <w:caps w:val="0"/>
                  <w:noProof/>
                  <w:sz w:val="24"/>
                  <w:szCs w:val="24"/>
                  <w:lang w:eastAsia="en-GB"/>
                </w:rPr>
              </w:pPr>
              <w:hyperlink w:anchor="_Toc177315079" w:history="1">
                <w:r w:rsidRPr="007327A8">
                  <w:rPr>
                    <w:rStyle w:val="Hyperlink"/>
                    <w:noProof/>
                  </w:rPr>
                  <w:t>3. Application</w:t>
                </w:r>
                <w:r>
                  <w:rPr>
                    <w:noProof/>
                    <w:webHidden/>
                  </w:rPr>
                  <w:tab/>
                </w:r>
                <w:r>
                  <w:rPr>
                    <w:noProof/>
                    <w:webHidden/>
                  </w:rPr>
                  <w:fldChar w:fldCharType="begin"/>
                </w:r>
                <w:r>
                  <w:rPr>
                    <w:noProof/>
                    <w:webHidden/>
                  </w:rPr>
                  <w:instrText xml:space="preserve"> PAGEREF _Toc177315079 \h </w:instrText>
                </w:r>
                <w:r>
                  <w:rPr>
                    <w:noProof/>
                    <w:webHidden/>
                  </w:rPr>
                </w:r>
                <w:r>
                  <w:rPr>
                    <w:noProof/>
                    <w:webHidden/>
                  </w:rPr>
                  <w:fldChar w:fldCharType="separate"/>
                </w:r>
                <w:r>
                  <w:rPr>
                    <w:noProof/>
                    <w:webHidden/>
                  </w:rPr>
                  <w:t>3</w:t>
                </w:r>
                <w:r>
                  <w:rPr>
                    <w:noProof/>
                    <w:webHidden/>
                  </w:rPr>
                  <w:fldChar w:fldCharType="end"/>
                </w:r>
              </w:hyperlink>
            </w:p>
            <w:p w14:paraId="72CED122" w14:textId="1DB732E9" w:rsidR="006D3048" w:rsidRDefault="006D3048">
              <w:pPr>
                <w:pStyle w:val="TOC2"/>
                <w:tabs>
                  <w:tab w:val="right" w:leader="dot" w:pos="9016"/>
                </w:tabs>
                <w:rPr>
                  <w:rFonts w:eastAsiaTheme="minorEastAsia"/>
                  <w:smallCaps w:val="0"/>
                  <w:noProof/>
                  <w:sz w:val="24"/>
                  <w:szCs w:val="24"/>
                  <w:lang w:eastAsia="en-GB"/>
                </w:rPr>
              </w:pPr>
              <w:hyperlink w:anchor="_Toc177315080" w:history="1">
                <w:r w:rsidRPr="007327A8">
                  <w:rPr>
                    <w:rStyle w:val="Hyperlink"/>
                    <w:noProof/>
                  </w:rPr>
                  <w:t>3.1 Ownership and Stakeholders</w:t>
                </w:r>
                <w:r>
                  <w:rPr>
                    <w:noProof/>
                    <w:webHidden/>
                  </w:rPr>
                  <w:tab/>
                </w:r>
                <w:r>
                  <w:rPr>
                    <w:noProof/>
                    <w:webHidden/>
                  </w:rPr>
                  <w:fldChar w:fldCharType="begin"/>
                </w:r>
                <w:r>
                  <w:rPr>
                    <w:noProof/>
                    <w:webHidden/>
                  </w:rPr>
                  <w:instrText xml:space="preserve"> PAGEREF _Toc177315080 \h </w:instrText>
                </w:r>
                <w:r>
                  <w:rPr>
                    <w:noProof/>
                    <w:webHidden/>
                  </w:rPr>
                </w:r>
                <w:r>
                  <w:rPr>
                    <w:noProof/>
                    <w:webHidden/>
                  </w:rPr>
                  <w:fldChar w:fldCharType="separate"/>
                </w:r>
                <w:r>
                  <w:rPr>
                    <w:noProof/>
                    <w:webHidden/>
                  </w:rPr>
                  <w:t>3</w:t>
                </w:r>
                <w:r>
                  <w:rPr>
                    <w:noProof/>
                    <w:webHidden/>
                  </w:rPr>
                  <w:fldChar w:fldCharType="end"/>
                </w:r>
              </w:hyperlink>
            </w:p>
            <w:p w14:paraId="0339E7D0" w14:textId="2BBDED3A" w:rsidR="006D3048" w:rsidRDefault="006D3048">
              <w:pPr>
                <w:pStyle w:val="TOC3"/>
                <w:tabs>
                  <w:tab w:val="right" w:leader="dot" w:pos="9016"/>
                </w:tabs>
                <w:rPr>
                  <w:rFonts w:eastAsiaTheme="minorEastAsia"/>
                  <w:i w:val="0"/>
                  <w:iCs w:val="0"/>
                  <w:noProof/>
                  <w:sz w:val="24"/>
                  <w:szCs w:val="24"/>
                  <w:lang w:eastAsia="en-GB"/>
                </w:rPr>
              </w:pPr>
              <w:hyperlink w:anchor="_Toc177315081" w:history="1">
                <w:r w:rsidRPr="007327A8">
                  <w:rPr>
                    <w:rStyle w:val="Hyperlink"/>
                    <w:noProof/>
                  </w:rPr>
                  <w:t>3.1.1 Digital Identity Service Providers (DISPs)</w:t>
                </w:r>
                <w:r>
                  <w:rPr>
                    <w:noProof/>
                    <w:webHidden/>
                  </w:rPr>
                  <w:tab/>
                </w:r>
                <w:r>
                  <w:rPr>
                    <w:noProof/>
                    <w:webHidden/>
                  </w:rPr>
                  <w:fldChar w:fldCharType="begin"/>
                </w:r>
                <w:r>
                  <w:rPr>
                    <w:noProof/>
                    <w:webHidden/>
                  </w:rPr>
                  <w:instrText xml:space="preserve"> PAGEREF _Toc177315081 \h </w:instrText>
                </w:r>
                <w:r>
                  <w:rPr>
                    <w:noProof/>
                    <w:webHidden/>
                  </w:rPr>
                </w:r>
                <w:r>
                  <w:rPr>
                    <w:noProof/>
                    <w:webHidden/>
                  </w:rPr>
                  <w:fldChar w:fldCharType="separate"/>
                </w:r>
                <w:r>
                  <w:rPr>
                    <w:noProof/>
                    <w:webHidden/>
                  </w:rPr>
                  <w:t>3</w:t>
                </w:r>
                <w:r>
                  <w:rPr>
                    <w:noProof/>
                    <w:webHidden/>
                  </w:rPr>
                  <w:fldChar w:fldCharType="end"/>
                </w:r>
              </w:hyperlink>
            </w:p>
            <w:p w14:paraId="5F7EBD99" w14:textId="004009A9" w:rsidR="006D3048" w:rsidRDefault="006D3048">
              <w:pPr>
                <w:pStyle w:val="TOC3"/>
                <w:tabs>
                  <w:tab w:val="right" w:leader="dot" w:pos="9016"/>
                </w:tabs>
                <w:rPr>
                  <w:rFonts w:eastAsiaTheme="minorEastAsia"/>
                  <w:i w:val="0"/>
                  <w:iCs w:val="0"/>
                  <w:noProof/>
                  <w:sz w:val="24"/>
                  <w:szCs w:val="24"/>
                  <w:lang w:eastAsia="en-GB"/>
                </w:rPr>
              </w:pPr>
              <w:hyperlink w:anchor="_Toc177315082" w:history="1">
                <w:r w:rsidRPr="007327A8">
                  <w:rPr>
                    <w:rStyle w:val="Hyperlink"/>
                    <w:noProof/>
                  </w:rPr>
                  <w:t>3.1.2 IT and Security Teams</w:t>
                </w:r>
                <w:r>
                  <w:rPr>
                    <w:noProof/>
                    <w:webHidden/>
                  </w:rPr>
                  <w:tab/>
                </w:r>
                <w:r>
                  <w:rPr>
                    <w:noProof/>
                    <w:webHidden/>
                  </w:rPr>
                  <w:fldChar w:fldCharType="begin"/>
                </w:r>
                <w:r>
                  <w:rPr>
                    <w:noProof/>
                    <w:webHidden/>
                  </w:rPr>
                  <w:instrText xml:space="preserve"> PAGEREF _Toc177315082 \h </w:instrText>
                </w:r>
                <w:r>
                  <w:rPr>
                    <w:noProof/>
                    <w:webHidden/>
                  </w:rPr>
                </w:r>
                <w:r>
                  <w:rPr>
                    <w:noProof/>
                    <w:webHidden/>
                  </w:rPr>
                  <w:fldChar w:fldCharType="separate"/>
                </w:r>
                <w:r>
                  <w:rPr>
                    <w:noProof/>
                    <w:webHidden/>
                  </w:rPr>
                  <w:t>3</w:t>
                </w:r>
                <w:r>
                  <w:rPr>
                    <w:noProof/>
                    <w:webHidden/>
                  </w:rPr>
                  <w:fldChar w:fldCharType="end"/>
                </w:r>
              </w:hyperlink>
            </w:p>
            <w:p w14:paraId="1C3C88C7" w14:textId="18D75885" w:rsidR="006D3048" w:rsidRDefault="006D3048">
              <w:pPr>
                <w:pStyle w:val="TOC3"/>
                <w:tabs>
                  <w:tab w:val="right" w:leader="dot" w:pos="9016"/>
                </w:tabs>
                <w:rPr>
                  <w:rFonts w:eastAsiaTheme="minorEastAsia"/>
                  <w:i w:val="0"/>
                  <w:iCs w:val="0"/>
                  <w:noProof/>
                  <w:sz w:val="24"/>
                  <w:szCs w:val="24"/>
                  <w:lang w:eastAsia="en-GB"/>
                </w:rPr>
              </w:pPr>
              <w:hyperlink w:anchor="_Toc177315083" w:history="1">
                <w:r w:rsidRPr="007327A8">
                  <w:rPr>
                    <w:rStyle w:val="Hyperlink"/>
                    <w:noProof/>
                  </w:rPr>
                  <w:t>3.1.3 Compliance and Legal Departments</w:t>
                </w:r>
                <w:r>
                  <w:rPr>
                    <w:noProof/>
                    <w:webHidden/>
                  </w:rPr>
                  <w:tab/>
                </w:r>
                <w:r>
                  <w:rPr>
                    <w:noProof/>
                    <w:webHidden/>
                  </w:rPr>
                  <w:fldChar w:fldCharType="begin"/>
                </w:r>
                <w:r>
                  <w:rPr>
                    <w:noProof/>
                    <w:webHidden/>
                  </w:rPr>
                  <w:instrText xml:space="preserve"> PAGEREF _Toc177315083 \h </w:instrText>
                </w:r>
                <w:r>
                  <w:rPr>
                    <w:noProof/>
                    <w:webHidden/>
                  </w:rPr>
                </w:r>
                <w:r>
                  <w:rPr>
                    <w:noProof/>
                    <w:webHidden/>
                  </w:rPr>
                  <w:fldChar w:fldCharType="separate"/>
                </w:r>
                <w:r>
                  <w:rPr>
                    <w:noProof/>
                    <w:webHidden/>
                  </w:rPr>
                  <w:t>3</w:t>
                </w:r>
                <w:r>
                  <w:rPr>
                    <w:noProof/>
                    <w:webHidden/>
                  </w:rPr>
                  <w:fldChar w:fldCharType="end"/>
                </w:r>
              </w:hyperlink>
            </w:p>
            <w:p w14:paraId="5957FDE1" w14:textId="1DD4CF17" w:rsidR="006D3048" w:rsidRDefault="006D3048">
              <w:pPr>
                <w:pStyle w:val="TOC2"/>
                <w:tabs>
                  <w:tab w:val="right" w:leader="dot" w:pos="9016"/>
                </w:tabs>
                <w:rPr>
                  <w:rFonts w:eastAsiaTheme="minorEastAsia"/>
                  <w:smallCaps w:val="0"/>
                  <w:noProof/>
                  <w:sz w:val="24"/>
                  <w:szCs w:val="24"/>
                  <w:lang w:eastAsia="en-GB"/>
                </w:rPr>
              </w:pPr>
              <w:hyperlink w:anchor="_Toc177315084" w:history="1">
                <w:r w:rsidRPr="007327A8">
                  <w:rPr>
                    <w:rStyle w:val="Hyperlink"/>
                    <w:noProof/>
                  </w:rPr>
                  <w:t>3.2 Users and Beneficiaries</w:t>
                </w:r>
                <w:r>
                  <w:rPr>
                    <w:noProof/>
                    <w:webHidden/>
                  </w:rPr>
                  <w:tab/>
                </w:r>
                <w:r>
                  <w:rPr>
                    <w:noProof/>
                    <w:webHidden/>
                  </w:rPr>
                  <w:fldChar w:fldCharType="begin"/>
                </w:r>
                <w:r>
                  <w:rPr>
                    <w:noProof/>
                    <w:webHidden/>
                  </w:rPr>
                  <w:instrText xml:space="preserve"> PAGEREF _Toc177315084 \h </w:instrText>
                </w:r>
                <w:r>
                  <w:rPr>
                    <w:noProof/>
                    <w:webHidden/>
                  </w:rPr>
                </w:r>
                <w:r>
                  <w:rPr>
                    <w:noProof/>
                    <w:webHidden/>
                  </w:rPr>
                  <w:fldChar w:fldCharType="separate"/>
                </w:r>
                <w:r>
                  <w:rPr>
                    <w:noProof/>
                    <w:webHidden/>
                  </w:rPr>
                  <w:t>4</w:t>
                </w:r>
                <w:r>
                  <w:rPr>
                    <w:noProof/>
                    <w:webHidden/>
                  </w:rPr>
                  <w:fldChar w:fldCharType="end"/>
                </w:r>
              </w:hyperlink>
            </w:p>
            <w:p w14:paraId="1FB3746F" w14:textId="26FBB005" w:rsidR="006D3048" w:rsidRDefault="006D3048">
              <w:pPr>
                <w:pStyle w:val="TOC3"/>
                <w:tabs>
                  <w:tab w:val="right" w:leader="dot" w:pos="9016"/>
                </w:tabs>
                <w:rPr>
                  <w:rFonts w:eastAsiaTheme="minorEastAsia"/>
                  <w:i w:val="0"/>
                  <w:iCs w:val="0"/>
                  <w:noProof/>
                  <w:sz w:val="24"/>
                  <w:szCs w:val="24"/>
                  <w:lang w:eastAsia="en-GB"/>
                </w:rPr>
              </w:pPr>
              <w:hyperlink w:anchor="_Toc177315085" w:history="1">
                <w:r w:rsidRPr="007327A8">
                  <w:rPr>
                    <w:rStyle w:val="Hyperlink"/>
                    <w:noProof/>
                  </w:rPr>
                  <w:t>3.2.1 General Public</w:t>
                </w:r>
                <w:r>
                  <w:rPr>
                    <w:noProof/>
                    <w:webHidden/>
                  </w:rPr>
                  <w:tab/>
                </w:r>
                <w:r>
                  <w:rPr>
                    <w:noProof/>
                    <w:webHidden/>
                  </w:rPr>
                  <w:fldChar w:fldCharType="begin"/>
                </w:r>
                <w:r>
                  <w:rPr>
                    <w:noProof/>
                    <w:webHidden/>
                  </w:rPr>
                  <w:instrText xml:space="preserve"> PAGEREF _Toc177315085 \h </w:instrText>
                </w:r>
                <w:r>
                  <w:rPr>
                    <w:noProof/>
                    <w:webHidden/>
                  </w:rPr>
                </w:r>
                <w:r>
                  <w:rPr>
                    <w:noProof/>
                    <w:webHidden/>
                  </w:rPr>
                  <w:fldChar w:fldCharType="separate"/>
                </w:r>
                <w:r>
                  <w:rPr>
                    <w:noProof/>
                    <w:webHidden/>
                  </w:rPr>
                  <w:t>4</w:t>
                </w:r>
                <w:r>
                  <w:rPr>
                    <w:noProof/>
                    <w:webHidden/>
                  </w:rPr>
                  <w:fldChar w:fldCharType="end"/>
                </w:r>
              </w:hyperlink>
            </w:p>
            <w:p w14:paraId="42869C0B" w14:textId="43D43B43" w:rsidR="006D3048" w:rsidRDefault="006D3048">
              <w:pPr>
                <w:pStyle w:val="TOC3"/>
                <w:tabs>
                  <w:tab w:val="right" w:leader="dot" w:pos="9016"/>
                </w:tabs>
                <w:rPr>
                  <w:rFonts w:eastAsiaTheme="minorEastAsia"/>
                  <w:i w:val="0"/>
                  <w:iCs w:val="0"/>
                  <w:noProof/>
                  <w:sz w:val="24"/>
                  <w:szCs w:val="24"/>
                  <w:lang w:eastAsia="en-GB"/>
                </w:rPr>
              </w:pPr>
              <w:hyperlink w:anchor="_Toc177315086" w:history="1">
                <w:r w:rsidRPr="007327A8">
                  <w:rPr>
                    <w:rStyle w:val="Hyperlink"/>
                    <w:noProof/>
                  </w:rPr>
                  <w:t>3.2.2 Government Agencies</w:t>
                </w:r>
                <w:r>
                  <w:rPr>
                    <w:noProof/>
                    <w:webHidden/>
                  </w:rPr>
                  <w:tab/>
                </w:r>
                <w:r>
                  <w:rPr>
                    <w:noProof/>
                    <w:webHidden/>
                  </w:rPr>
                  <w:fldChar w:fldCharType="begin"/>
                </w:r>
                <w:r>
                  <w:rPr>
                    <w:noProof/>
                    <w:webHidden/>
                  </w:rPr>
                  <w:instrText xml:space="preserve"> PAGEREF _Toc177315086 \h </w:instrText>
                </w:r>
                <w:r>
                  <w:rPr>
                    <w:noProof/>
                    <w:webHidden/>
                  </w:rPr>
                </w:r>
                <w:r>
                  <w:rPr>
                    <w:noProof/>
                    <w:webHidden/>
                  </w:rPr>
                  <w:fldChar w:fldCharType="separate"/>
                </w:r>
                <w:r>
                  <w:rPr>
                    <w:noProof/>
                    <w:webHidden/>
                  </w:rPr>
                  <w:t>4</w:t>
                </w:r>
                <w:r>
                  <w:rPr>
                    <w:noProof/>
                    <w:webHidden/>
                  </w:rPr>
                  <w:fldChar w:fldCharType="end"/>
                </w:r>
              </w:hyperlink>
            </w:p>
            <w:p w14:paraId="411D240B" w14:textId="099D545D" w:rsidR="006D3048" w:rsidRDefault="006D3048">
              <w:pPr>
                <w:pStyle w:val="TOC3"/>
                <w:tabs>
                  <w:tab w:val="right" w:leader="dot" w:pos="9016"/>
                </w:tabs>
                <w:rPr>
                  <w:rFonts w:eastAsiaTheme="minorEastAsia"/>
                  <w:i w:val="0"/>
                  <w:iCs w:val="0"/>
                  <w:noProof/>
                  <w:sz w:val="24"/>
                  <w:szCs w:val="24"/>
                  <w:lang w:eastAsia="en-GB"/>
                </w:rPr>
              </w:pPr>
              <w:hyperlink w:anchor="_Toc177315087" w:history="1">
                <w:r w:rsidRPr="007327A8">
                  <w:rPr>
                    <w:rStyle w:val="Hyperlink"/>
                    <w:noProof/>
                  </w:rPr>
                  <w:t>3.2.3 Private Sector Companies</w:t>
                </w:r>
                <w:r>
                  <w:rPr>
                    <w:noProof/>
                    <w:webHidden/>
                  </w:rPr>
                  <w:tab/>
                </w:r>
                <w:r>
                  <w:rPr>
                    <w:noProof/>
                    <w:webHidden/>
                  </w:rPr>
                  <w:fldChar w:fldCharType="begin"/>
                </w:r>
                <w:r>
                  <w:rPr>
                    <w:noProof/>
                    <w:webHidden/>
                  </w:rPr>
                  <w:instrText xml:space="preserve"> PAGEREF _Toc177315087 \h </w:instrText>
                </w:r>
                <w:r>
                  <w:rPr>
                    <w:noProof/>
                    <w:webHidden/>
                  </w:rPr>
                </w:r>
                <w:r>
                  <w:rPr>
                    <w:noProof/>
                    <w:webHidden/>
                  </w:rPr>
                  <w:fldChar w:fldCharType="separate"/>
                </w:r>
                <w:r>
                  <w:rPr>
                    <w:noProof/>
                    <w:webHidden/>
                  </w:rPr>
                  <w:t>4</w:t>
                </w:r>
                <w:r>
                  <w:rPr>
                    <w:noProof/>
                    <w:webHidden/>
                  </w:rPr>
                  <w:fldChar w:fldCharType="end"/>
                </w:r>
              </w:hyperlink>
            </w:p>
            <w:p w14:paraId="15FC8FDE" w14:textId="39F0D662" w:rsidR="006D3048" w:rsidRDefault="006D3048">
              <w:pPr>
                <w:pStyle w:val="TOC1"/>
                <w:tabs>
                  <w:tab w:val="right" w:leader="dot" w:pos="9016"/>
                </w:tabs>
                <w:rPr>
                  <w:rFonts w:eastAsiaTheme="minorEastAsia"/>
                  <w:b w:val="0"/>
                  <w:bCs w:val="0"/>
                  <w:caps w:val="0"/>
                  <w:noProof/>
                  <w:sz w:val="24"/>
                  <w:szCs w:val="24"/>
                  <w:lang w:eastAsia="en-GB"/>
                </w:rPr>
              </w:pPr>
              <w:hyperlink w:anchor="_Toc177315088" w:history="1">
                <w:r w:rsidRPr="007327A8">
                  <w:rPr>
                    <w:rStyle w:val="Hyperlink"/>
                    <w:noProof/>
                  </w:rPr>
                  <w:t>4. Prerequisites</w:t>
                </w:r>
                <w:r>
                  <w:rPr>
                    <w:noProof/>
                    <w:webHidden/>
                  </w:rPr>
                  <w:tab/>
                </w:r>
                <w:r>
                  <w:rPr>
                    <w:noProof/>
                    <w:webHidden/>
                  </w:rPr>
                  <w:fldChar w:fldCharType="begin"/>
                </w:r>
                <w:r>
                  <w:rPr>
                    <w:noProof/>
                    <w:webHidden/>
                  </w:rPr>
                  <w:instrText xml:space="preserve"> PAGEREF _Toc177315088 \h </w:instrText>
                </w:r>
                <w:r>
                  <w:rPr>
                    <w:noProof/>
                    <w:webHidden/>
                  </w:rPr>
                </w:r>
                <w:r>
                  <w:rPr>
                    <w:noProof/>
                    <w:webHidden/>
                  </w:rPr>
                  <w:fldChar w:fldCharType="separate"/>
                </w:r>
                <w:r>
                  <w:rPr>
                    <w:noProof/>
                    <w:webHidden/>
                  </w:rPr>
                  <w:t>4</w:t>
                </w:r>
                <w:r>
                  <w:rPr>
                    <w:noProof/>
                    <w:webHidden/>
                  </w:rPr>
                  <w:fldChar w:fldCharType="end"/>
                </w:r>
              </w:hyperlink>
            </w:p>
            <w:p w14:paraId="1527F145" w14:textId="1EF36686" w:rsidR="006D3048" w:rsidRDefault="006D3048">
              <w:pPr>
                <w:pStyle w:val="TOC2"/>
                <w:tabs>
                  <w:tab w:val="right" w:leader="dot" w:pos="9016"/>
                </w:tabs>
                <w:rPr>
                  <w:rFonts w:eastAsiaTheme="minorEastAsia"/>
                  <w:smallCaps w:val="0"/>
                  <w:noProof/>
                  <w:sz w:val="24"/>
                  <w:szCs w:val="24"/>
                  <w:lang w:eastAsia="en-GB"/>
                </w:rPr>
              </w:pPr>
              <w:hyperlink w:anchor="_Toc177315089" w:history="1">
                <w:r w:rsidRPr="007327A8">
                  <w:rPr>
                    <w:rStyle w:val="Hyperlink"/>
                    <w:noProof/>
                  </w:rPr>
                  <w:t>4.1 Assumptions</w:t>
                </w:r>
                <w:r>
                  <w:rPr>
                    <w:noProof/>
                    <w:webHidden/>
                  </w:rPr>
                  <w:tab/>
                </w:r>
                <w:r>
                  <w:rPr>
                    <w:noProof/>
                    <w:webHidden/>
                  </w:rPr>
                  <w:fldChar w:fldCharType="begin"/>
                </w:r>
                <w:r>
                  <w:rPr>
                    <w:noProof/>
                    <w:webHidden/>
                  </w:rPr>
                  <w:instrText xml:space="preserve"> PAGEREF _Toc177315089 \h </w:instrText>
                </w:r>
                <w:r>
                  <w:rPr>
                    <w:noProof/>
                    <w:webHidden/>
                  </w:rPr>
                </w:r>
                <w:r>
                  <w:rPr>
                    <w:noProof/>
                    <w:webHidden/>
                  </w:rPr>
                  <w:fldChar w:fldCharType="separate"/>
                </w:r>
                <w:r>
                  <w:rPr>
                    <w:noProof/>
                    <w:webHidden/>
                  </w:rPr>
                  <w:t>4</w:t>
                </w:r>
                <w:r>
                  <w:rPr>
                    <w:noProof/>
                    <w:webHidden/>
                  </w:rPr>
                  <w:fldChar w:fldCharType="end"/>
                </w:r>
              </w:hyperlink>
            </w:p>
            <w:p w14:paraId="385FB1B1" w14:textId="49DD020A" w:rsidR="006D3048" w:rsidRDefault="006D3048">
              <w:pPr>
                <w:pStyle w:val="TOC2"/>
                <w:tabs>
                  <w:tab w:val="right" w:leader="dot" w:pos="9016"/>
                </w:tabs>
                <w:rPr>
                  <w:rFonts w:eastAsiaTheme="minorEastAsia"/>
                  <w:smallCaps w:val="0"/>
                  <w:noProof/>
                  <w:sz w:val="24"/>
                  <w:szCs w:val="24"/>
                  <w:lang w:eastAsia="en-GB"/>
                </w:rPr>
              </w:pPr>
              <w:hyperlink w:anchor="_Toc177315090" w:history="1">
                <w:r w:rsidRPr="007327A8">
                  <w:rPr>
                    <w:rStyle w:val="Hyperlink"/>
                    <w:noProof/>
                  </w:rPr>
                  <w:t>4.2 Constraints</w:t>
                </w:r>
                <w:r>
                  <w:rPr>
                    <w:noProof/>
                    <w:webHidden/>
                  </w:rPr>
                  <w:tab/>
                </w:r>
                <w:r>
                  <w:rPr>
                    <w:noProof/>
                    <w:webHidden/>
                  </w:rPr>
                  <w:fldChar w:fldCharType="begin"/>
                </w:r>
                <w:r>
                  <w:rPr>
                    <w:noProof/>
                    <w:webHidden/>
                  </w:rPr>
                  <w:instrText xml:space="preserve"> PAGEREF _Toc177315090 \h </w:instrText>
                </w:r>
                <w:r>
                  <w:rPr>
                    <w:noProof/>
                    <w:webHidden/>
                  </w:rPr>
                </w:r>
                <w:r>
                  <w:rPr>
                    <w:noProof/>
                    <w:webHidden/>
                  </w:rPr>
                  <w:fldChar w:fldCharType="separate"/>
                </w:r>
                <w:r>
                  <w:rPr>
                    <w:noProof/>
                    <w:webHidden/>
                  </w:rPr>
                  <w:t>4</w:t>
                </w:r>
                <w:r>
                  <w:rPr>
                    <w:noProof/>
                    <w:webHidden/>
                  </w:rPr>
                  <w:fldChar w:fldCharType="end"/>
                </w:r>
              </w:hyperlink>
            </w:p>
            <w:p w14:paraId="4A30B408" w14:textId="38C140D8" w:rsidR="006D3048" w:rsidRDefault="006D3048">
              <w:pPr>
                <w:pStyle w:val="TOC1"/>
                <w:tabs>
                  <w:tab w:val="right" w:leader="dot" w:pos="9016"/>
                </w:tabs>
                <w:rPr>
                  <w:rFonts w:eastAsiaTheme="minorEastAsia"/>
                  <w:b w:val="0"/>
                  <w:bCs w:val="0"/>
                  <w:caps w:val="0"/>
                  <w:noProof/>
                  <w:sz w:val="24"/>
                  <w:szCs w:val="24"/>
                  <w:lang w:eastAsia="en-GB"/>
                </w:rPr>
              </w:pPr>
              <w:hyperlink w:anchor="_Toc177315091" w:history="1">
                <w:r w:rsidRPr="007327A8">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_Toc177315091 \h </w:instrText>
                </w:r>
                <w:r>
                  <w:rPr>
                    <w:noProof/>
                    <w:webHidden/>
                  </w:rPr>
                </w:r>
                <w:r>
                  <w:rPr>
                    <w:noProof/>
                    <w:webHidden/>
                  </w:rPr>
                  <w:fldChar w:fldCharType="separate"/>
                </w:r>
                <w:r>
                  <w:rPr>
                    <w:noProof/>
                    <w:webHidden/>
                  </w:rPr>
                  <w:t>4</w:t>
                </w:r>
                <w:r>
                  <w:rPr>
                    <w:noProof/>
                    <w:webHidden/>
                  </w:rPr>
                  <w:fldChar w:fldCharType="end"/>
                </w:r>
              </w:hyperlink>
            </w:p>
            <w:p w14:paraId="497783DA" w14:textId="1E0B69B3" w:rsidR="006D3048" w:rsidRDefault="006D3048">
              <w:pPr>
                <w:pStyle w:val="TOC2"/>
                <w:tabs>
                  <w:tab w:val="right" w:leader="dot" w:pos="9016"/>
                </w:tabs>
                <w:rPr>
                  <w:rFonts w:eastAsiaTheme="minorEastAsia"/>
                  <w:smallCaps w:val="0"/>
                  <w:noProof/>
                  <w:sz w:val="24"/>
                  <w:szCs w:val="24"/>
                  <w:lang w:eastAsia="en-GB"/>
                </w:rPr>
              </w:pPr>
              <w:hyperlink w:anchor="_Toc177315092" w:history="1">
                <w:r w:rsidRPr="007327A8">
                  <w:rPr>
                    <w:rStyle w:val="Hyperlink"/>
                    <w:noProof/>
                  </w:rPr>
                  <w:t>5.1. Initiating the Update Process:</w:t>
                </w:r>
                <w:r>
                  <w:rPr>
                    <w:noProof/>
                    <w:webHidden/>
                  </w:rPr>
                  <w:tab/>
                </w:r>
                <w:r>
                  <w:rPr>
                    <w:noProof/>
                    <w:webHidden/>
                  </w:rPr>
                  <w:fldChar w:fldCharType="begin"/>
                </w:r>
                <w:r>
                  <w:rPr>
                    <w:noProof/>
                    <w:webHidden/>
                  </w:rPr>
                  <w:instrText xml:space="preserve"> PAGEREF _Toc177315092 \h </w:instrText>
                </w:r>
                <w:r>
                  <w:rPr>
                    <w:noProof/>
                    <w:webHidden/>
                  </w:rPr>
                </w:r>
                <w:r>
                  <w:rPr>
                    <w:noProof/>
                    <w:webHidden/>
                  </w:rPr>
                  <w:fldChar w:fldCharType="separate"/>
                </w:r>
                <w:r>
                  <w:rPr>
                    <w:noProof/>
                    <w:webHidden/>
                  </w:rPr>
                  <w:t>4</w:t>
                </w:r>
                <w:r>
                  <w:rPr>
                    <w:noProof/>
                    <w:webHidden/>
                  </w:rPr>
                  <w:fldChar w:fldCharType="end"/>
                </w:r>
              </w:hyperlink>
            </w:p>
            <w:p w14:paraId="090A2016" w14:textId="61F88019" w:rsidR="006D3048" w:rsidRDefault="006D3048">
              <w:pPr>
                <w:pStyle w:val="TOC2"/>
                <w:tabs>
                  <w:tab w:val="right" w:leader="dot" w:pos="9016"/>
                </w:tabs>
                <w:rPr>
                  <w:rFonts w:eastAsiaTheme="minorEastAsia"/>
                  <w:smallCaps w:val="0"/>
                  <w:noProof/>
                  <w:sz w:val="24"/>
                  <w:szCs w:val="24"/>
                  <w:lang w:eastAsia="en-GB"/>
                </w:rPr>
              </w:pPr>
              <w:hyperlink w:anchor="_Toc177315093" w:history="1">
                <w:r w:rsidRPr="007327A8">
                  <w:rPr>
                    <w:rStyle w:val="Hyperlink"/>
                    <w:noProof/>
                  </w:rPr>
                  <w:t>5.2. Navigating to Account Settings:</w:t>
                </w:r>
                <w:r>
                  <w:rPr>
                    <w:noProof/>
                    <w:webHidden/>
                  </w:rPr>
                  <w:tab/>
                </w:r>
                <w:r>
                  <w:rPr>
                    <w:noProof/>
                    <w:webHidden/>
                  </w:rPr>
                  <w:fldChar w:fldCharType="begin"/>
                </w:r>
                <w:r>
                  <w:rPr>
                    <w:noProof/>
                    <w:webHidden/>
                  </w:rPr>
                  <w:instrText xml:space="preserve"> PAGEREF _Toc177315093 \h </w:instrText>
                </w:r>
                <w:r>
                  <w:rPr>
                    <w:noProof/>
                    <w:webHidden/>
                  </w:rPr>
                </w:r>
                <w:r>
                  <w:rPr>
                    <w:noProof/>
                    <w:webHidden/>
                  </w:rPr>
                  <w:fldChar w:fldCharType="separate"/>
                </w:r>
                <w:r>
                  <w:rPr>
                    <w:noProof/>
                    <w:webHidden/>
                  </w:rPr>
                  <w:t>5</w:t>
                </w:r>
                <w:r>
                  <w:rPr>
                    <w:noProof/>
                    <w:webHidden/>
                  </w:rPr>
                  <w:fldChar w:fldCharType="end"/>
                </w:r>
              </w:hyperlink>
            </w:p>
            <w:p w14:paraId="647D8FF5" w14:textId="7A9582D2" w:rsidR="006D3048" w:rsidRDefault="006D3048">
              <w:pPr>
                <w:pStyle w:val="TOC2"/>
                <w:tabs>
                  <w:tab w:val="right" w:leader="dot" w:pos="9016"/>
                </w:tabs>
                <w:rPr>
                  <w:rFonts w:eastAsiaTheme="minorEastAsia"/>
                  <w:smallCaps w:val="0"/>
                  <w:noProof/>
                  <w:sz w:val="24"/>
                  <w:szCs w:val="24"/>
                  <w:lang w:eastAsia="en-GB"/>
                </w:rPr>
              </w:pPr>
              <w:hyperlink w:anchor="_Toc177315094" w:history="1">
                <w:r w:rsidRPr="007327A8">
                  <w:rPr>
                    <w:rStyle w:val="Hyperlink"/>
                    <w:noProof/>
                  </w:rPr>
                  <w:t>5.3. Updating Personal Information:</w:t>
                </w:r>
                <w:r>
                  <w:rPr>
                    <w:noProof/>
                    <w:webHidden/>
                  </w:rPr>
                  <w:tab/>
                </w:r>
                <w:r>
                  <w:rPr>
                    <w:noProof/>
                    <w:webHidden/>
                  </w:rPr>
                  <w:fldChar w:fldCharType="begin"/>
                </w:r>
                <w:r>
                  <w:rPr>
                    <w:noProof/>
                    <w:webHidden/>
                  </w:rPr>
                  <w:instrText xml:space="preserve"> PAGEREF _Toc177315094 \h </w:instrText>
                </w:r>
                <w:r>
                  <w:rPr>
                    <w:noProof/>
                    <w:webHidden/>
                  </w:rPr>
                </w:r>
                <w:r>
                  <w:rPr>
                    <w:noProof/>
                    <w:webHidden/>
                  </w:rPr>
                  <w:fldChar w:fldCharType="separate"/>
                </w:r>
                <w:r>
                  <w:rPr>
                    <w:noProof/>
                    <w:webHidden/>
                  </w:rPr>
                  <w:t>5</w:t>
                </w:r>
                <w:r>
                  <w:rPr>
                    <w:noProof/>
                    <w:webHidden/>
                  </w:rPr>
                  <w:fldChar w:fldCharType="end"/>
                </w:r>
              </w:hyperlink>
            </w:p>
            <w:p w14:paraId="40088B09" w14:textId="338BEDD3" w:rsidR="006D3048" w:rsidRDefault="006D3048">
              <w:pPr>
                <w:pStyle w:val="TOC2"/>
                <w:tabs>
                  <w:tab w:val="right" w:leader="dot" w:pos="9016"/>
                </w:tabs>
                <w:rPr>
                  <w:rFonts w:eastAsiaTheme="minorEastAsia"/>
                  <w:smallCaps w:val="0"/>
                  <w:noProof/>
                  <w:sz w:val="24"/>
                  <w:szCs w:val="24"/>
                  <w:lang w:eastAsia="en-GB"/>
                </w:rPr>
              </w:pPr>
              <w:hyperlink w:anchor="_Toc177315095" w:history="1">
                <w:r w:rsidRPr="007327A8">
                  <w:rPr>
                    <w:rStyle w:val="Hyperlink"/>
                    <w:noProof/>
                  </w:rPr>
                  <w:t>5.4. System Actions:</w:t>
                </w:r>
                <w:r>
                  <w:rPr>
                    <w:noProof/>
                    <w:webHidden/>
                  </w:rPr>
                  <w:tab/>
                </w:r>
                <w:r>
                  <w:rPr>
                    <w:noProof/>
                    <w:webHidden/>
                  </w:rPr>
                  <w:fldChar w:fldCharType="begin"/>
                </w:r>
                <w:r>
                  <w:rPr>
                    <w:noProof/>
                    <w:webHidden/>
                  </w:rPr>
                  <w:instrText xml:space="preserve"> PAGEREF _Toc177315095 \h </w:instrText>
                </w:r>
                <w:r>
                  <w:rPr>
                    <w:noProof/>
                    <w:webHidden/>
                  </w:rPr>
                </w:r>
                <w:r>
                  <w:rPr>
                    <w:noProof/>
                    <w:webHidden/>
                  </w:rPr>
                  <w:fldChar w:fldCharType="separate"/>
                </w:r>
                <w:r>
                  <w:rPr>
                    <w:noProof/>
                    <w:webHidden/>
                  </w:rPr>
                  <w:t>5</w:t>
                </w:r>
                <w:r>
                  <w:rPr>
                    <w:noProof/>
                    <w:webHidden/>
                  </w:rPr>
                  <w:fldChar w:fldCharType="end"/>
                </w:r>
              </w:hyperlink>
            </w:p>
            <w:p w14:paraId="22CABABA" w14:textId="2233308E" w:rsidR="006D3048" w:rsidRDefault="006D3048">
              <w:pPr>
                <w:pStyle w:val="TOC2"/>
                <w:tabs>
                  <w:tab w:val="right" w:leader="dot" w:pos="9016"/>
                </w:tabs>
                <w:rPr>
                  <w:rFonts w:eastAsiaTheme="minorEastAsia"/>
                  <w:smallCaps w:val="0"/>
                  <w:noProof/>
                  <w:sz w:val="24"/>
                  <w:szCs w:val="24"/>
                  <w:lang w:eastAsia="en-GB"/>
                </w:rPr>
              </w:pPr>
              <w:hyperlink w:anchor="_Toc177315096" w:history="1">
                <w:r w:rsidRPr="007327A8">
                  <w:rPr>
                    <w:rStyle w:val="Hyperlink"/>
                    <w:noProof/>
                  </w:rPr>
                  <w:t>5.5. Notification and Confirmation:</w:t>
                </w:r>
                <w:r>
                  <w:rPr>
                    <w:noProof/>
                    <w:webHidden/>
                  </w:rPr>
                  <w:tab/>
                </w:r>
                <w:r>
                  <w:rPr>
                    <w:noProof/>
                    <w:webHidden/>
                  </w:rPr>
                  <w:fldChar w:fldCharType="begin"/>
                </w:r>
                <w:r>
                  <w:rPr>
                    <w:noProof/>
                    <w:webHidden/>
                  </w:rPr>
                  <w:instrText xml:space="preserve"> PAGEREF _Toc177315096 \h </w:instrText>
                </w:r>
                <w:r>
                  <w:rPr>
                    <w:noProof/>
                    <w:webHidden/>
                  </w:rPr>
                </w:r>
                <w:r>
                  <w:rPr>
                    <w:noProof/>
                    <w:webHidden/>
                  </w:rPr>
                  <w:fldChar w:fldCharType="separate"/>
                </w:r>
                <w:r>
                  <w:rPr>
                    <w:noProof/>
                    <w:webHidden/>
                  </w:rPr>
                  <w:t>5</w:t>
                </w:r>
                <w:r>
                  <w:rPr>
                    <w:noProof/>
                    <w:webHidden/>
                  </w:rPr>
                  <w:fldChar w:fldCharType="end"/>
                </w:r>
              </w:hyperlink>
            </w:p>
            <w:p w14:paraId="566A3EF8" w14:textId="657E0026" w:rsidR="006D3048" w:rsidRDefault="006D3048">
              <w:pPr>
                <w:pStyle w:val="TOC2"/>
                <w:tabs>
                  <w:tab w:val="right" w:leader="dot" w:pos="9016"/>
                </w:tabs>
                <w:rPr>
                  <w:rFonts w:eastAsiaTheme="minorEastAsia"/>
                  <w:smallCaps w:val="0"/>
                  <w:noProof/>
                  <w:sz w:val="24"/>
                  <w:szCs w:val="24"/>
                  <w:lang w:eastAsia="en-GB"/>
                </w:rPr>
              </w:pPr>
              <w:hyperlink w:anchor="_Toc177315097" w:history="1">
                <w:r w:rsidRPr="007327A8">
                  <w:rPr>
                    <w:rStyle w:val="Hyperlink"/>
                    <w:noProof/>
                  </w:rPr>
                  <w:t>5.6. Error Handling and Security Measures:</w:t>
                </w:r>
                <w:r>
                  <w:rPr>
                    <w:noProof/>
                    <w:webHidden/>
                  </w:rPr>
                  <w:tab/>
                </w:r>
                <w:r>
                  <w:rPr>
                    <w:noProof/>
                    <w:webHidden/>
                  </w:rPr>
                  <w:fldChar w:fldCharType="begin"/>
                </w:r>
                <w:r>
                  <w:rPr>
                    <w:noProof/>
                    <w:webHidden/>
                  </w:rPr>
                  <w:instrText xml:space="preserve"> PAGEREF _Toc177315097 \h </w:instrText>
                </w:r>
                <w:r>
                  <w:rPr>
                    <w:noProof/>
                    <w:webHidden/>
                  </w:rPr>
                </w:r>
                <w:r>
                  <w:rPr>
                    <w:noProof/>
                    <w:webHidden/>
                  </w:rPr>
                  <w:fldChar w:fldCharType="separate"/>
                </w:r>
                <w:r>
                  <w:rPr>
                    <w:noProof/>
                    <w:webHidden/>
                  </w:rPr>
                  <w:t>6</w:t>
                </w:r>
                <w:r>
                  <w:rPr>
                    <w:noProof/>
                    <w:webHidden/>
                  </w:rPr>
                  <w:fldChar w:fldCharType="end"/>
                </w:r>
              </w:hyperlink>
            </w:p>
            <w:p w14:paraId="44FEA249" w14:textId="59B737E6" w:rsidR="006D3048" w:rsidRDefault="006D3048">
              <w:pPr>
                <w:pStyle w:val="TOC2"/>
                <w:tabs>
                  <w:tab w:val="right" w:leader="dot" w:pos="9016"/>
                </w:tabs>
                <w:rPr>
                  <w:rFonts w:eastAsiaTheme="minorEastAsia"/>
                  <w:smallCaps w:val="0"/>
                  <w:noProof/>
                  <w:sz w:val="24"/>
                  <w:szCs w:val="24"/>
                  <w:lang w:eastAsia="en-GB"/>
                </w:rPr>
              </w:pPr>
              <w:hyperlink w:anchor="_Toc177315098" w:history="1">
                <w:r w:rsidRPr="007327A8">
                  <w:rPr>
                    <w:rStyle w:val="Hyperlink"/>
                    <w:noProof/>
                  </w:rPr>
                  <w:t>5.7. Logging and Audit Trail:</w:t>
                </w:r>
                <w:r>
                  <w:rPr>
                    <w:noProof/>
                    <w:webHidden/>
                  </w:rPr>
                  <w:tab/>
                </w:r>
                <w:r>
                  <w:rPr>
                    <w:noProof/>
                    <w:webHidden/>
                  </w:rPr>
                  <w:fldChar w:fldCharType="begin"/>
                </w:r>
                <w:r>
                  <w:rPr>
                    <w:noProof/>
                    <w:webHidden/>
                  </w:rPr>
                  <w:instrText xml:space="preserve"> PAGEREF _Toc177315098 \h </w:instrText>
                </w:r>
                <w:r>
                  <w:rPr>
                    <w:noProof/>
                    <w:webHidden/>
                  </w:rPr>
                </w:r>
                <w:r>
                  <w:rPr>
                    <w:noProof/>
                    <w:webHidden/>
                  </w:rPr>
                  <w:fldChar w:fldCharType="separate"/>
                </w:r>
                <w:r>
                  <w:rPr>
                    <w:noProof/>
                    <w:webHidden/>
                  </w:rPr>
                  <w:t>6</w:t>
                </w:r>
                <w:r>
                  <w:rPr>
                    <w:noProof/>
                    <w:webHidden/>
                  </w:rPr>
                  <w:fldChar w:fldCharType="end"/>
                </w:r>
              </w:hyperlink>
            </w:p>
            <w:p w14:paraId="77A49D76" w14:textId="66D23F7C" w:rsidR="006D3048" w:rsidRDefault="006D3048">
              <w:pPr>
                <w:pStyle w:val="TOC1"/>
                <w:tabs>
                  <w:tab w:val="right" w:leader="dot" w:pos="9016"/>
                </w:tabs>
                <w:rPr>
                  <w:rFonts w:eastAsiaTheme="minorEastAsia"/>
                  <w:b w:val="0"/>
                  <w:bCs w:val="0"/>
                  <w:caps w:val="0"/>
                  <w:noProof/>
                  <w:sz w:val="24"/>
                  <w:szCs w:val="24"/>
                  <w:lang w:eastAsia="en-GB"/>
                </w:rPr>
              </w:pPr>
              <w:hyperlink w:anchor="_Toc177315099" w:history="1">
                <w:r w:rsidRPr="007327A8">
                  <w:rPr>
                    <w:rStyle w:val="Hyperlink"/>
                    <w:rFonts w:eastAsia="Times New Roman"/>
                    <w:noProof/>
                    <w:lang w:eastAsia="en-GB"/>
                  </w:rPr>
                  <w:t xml:space="preserve">6. </w:t>
                </w:r>
                <w:r w:rsidRPr="007327A8">
                  <w:rPr>
                    <w:rStyle w:val="Hyperlink"/>
                    <w:noProof/>
                    <w:lang w:eastAsia="en-GB"/>
                  </w:rPr>
                  <w:t>Visualisation</w:t>
                </w:r>
                <w:r>
                  <w:rPr>
                    <w:noProof/>
                    <w:webHidden/>
                  </w:rPr>
                  <w:tab/>
                </w:r>
                <w:r>
                  <w:rPr>
                    <w:noProof/>
                    <w:webHidden/>
                  </w:rPr>
                  <w:fldChar w:fldCharType="begin"/>
                </w:r>
                <w:r>
                  <w:rPr>
                    <w:noProof/>
                    <w:webHidden/>
                  </w:rPr>
                  <w:instrText xml:space="preserve"> PAGEREF _Toc177315099 \h </w:instrText>
                </w:r>
                <w:r>
                  <w:rPr>
                    <w:noProof/>
                    <w:webHidden/>
                  </w:rPr>
                </w:r>
                <w:r>
                  <w:rPr>
                    <w:noProof/>
                    <w:webHidden/>
                  </w:rPr>
                  <w:fldChar w:fldCharType="separate"/>
                </w:r>
                <w:r>
                  <w:rPr>
                    <w:noProof/>
                    <w:webHidden/>
                  </w:rPr>
                  <w:t>7</w:t>
                </w:r>
                <w:r>
                  <w:rPr>
                    <w:noProof/>
                    <w:webHidden/>
                  </w:rPr>
                  <w:fldChar w:fldCharType="end"/>
                </w:r>
              </w:hyperlink>
            </w:p>
            <w:p w14:paraId="0139BAFF" w14:textId="1B2BB98D" w:rsidR="006D3048" w:rsidRDefault="006D3048">
              <w:pPr>
                <w:pStyle w:val="TOC1"/>
                <w:tabs>
                  <w:tab w:val="right" w:leader="dot" w:pos="9016"/>
                </w:tabs>
                <w:rPr>
                  <w:rFonts w:eastAsiaTheme="minorEastAsia"/>
                  <w:b w:val="0"/>
                  <w:bCs w:val="0"/>
                  <w:caps w:val="0"/>
                  <w:noProof/>
                  <w:sz w:val="24"/>
                  <w:szCs w:val="24"/>
                  <w:lang w:eastAsia="en-GB"/>
                </w:rPr>
              </w:pPr>
              <w:hyperlink w:anchor="_Toc177315100" w:history="1">
                <w:r w:rsidRPr="007327A8">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_Toc177315100 \h </w:instrText>
                </w:r>
                <w:r>
                  <w:rPr>
                    <w:noProof/>
                    <w:webHidden/>
                  </w:rPr>
                </w:r>
                <w:r>
                  <w:rPr>
                    <w:noProof/>
                    <w:webHidden/>
                  </w:rPr>
                  <w:fldChar w:fldCharType="separate"/>
                </w:r>
                <w:r>
                  <w:rPr>
                    <w:noProof/>
                    <w:webHidden/>
                  </w:rPr>
                  <w:t>8</w:t>
                </w:r>
                <w:r>
                  <w:rPr>
                    <w:noProof/>
                    <w:webHidden/>
                  </w:rPr>
                  <w:fldChar w:fldCharType="end"/>
                </w:r>
              </w:hyperlink>
            </w:p>
            <w:p w14:paraId="1EC7772B" w14:textId="3A6EE0A2" w:rsidR="006D3048" w:rsidRDefault="006D3048">
              <w:pPr>
                <w:pStyle w:val="TOC1"/>
                <w:tabs>
                  <w:tab w:val="right" w:leader="dot" w:pos="9016"/>
                </w:tabs>
                <w:rPr>
                  <w:rFonts w:eastAsiaTheme="minorEastAsia"/>
                  <w:b w:val="0"/>
                  <w:bCs w:val="0"/>
                  <w:caps w:val="0"/>
                  <w:noProof/>
                  <w:sz w:val="24"/>
                  <w:szCs w:val="24"/>
                  <w:lang w:eastAsia="en-GB"/>
                </w:rPr>
              </w:pPr>
              <w:hyperlink w:anchor="_Toc177315101" w:history="1">
                <w:r w:rsidRPr="007327A8">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_Toc177315101 \h </w:instrText>
                </w:r>
                <w:r>
                  <w:rPr>
                    <w:noProof/>
                    <w:webHidden/>
                  </w:rPr>
                </w:r>
                <w:r>
                  <w:rPr>
                    <w:noProof/>
                    <w:webHidden/>
                  </w:rPr>
                  <w:fldChar w:fldCharType="separate"/>
                </w:r>
                <w:r>
                  <w:rPr>
                    <w:noProof/>
                    <w:webHidden/>
                  </w:rPr>
                  <w:t>9</w:t>
                </w:r>
                <w:r>
                  <w:rPr>
                    <w:noProof/>
                    <w:webHidden/>
                  </w:rPr>
                  <w:fldChar w:fldCharType="end"/>
                </w:r>
              </w:hyperlink>
            </w:p>
            <w:p w14:paraId="49B4A4FC" w14:textId="65337EBE" w:rsidR="00E76E43" w:rsidRPr="00C04604" w:rsidRDefault="00481329" w:rsidP="00AB4374">
              <w:pPr>
                <w:rPr>
                  <w:rFonts w:asciiTheme="minorHAnsi" w:hAnsiTheme="minorHAnsi"/>
                  <w:noProof/>
                </w:rPr>
              </w:pPr>
              <w:r w:rsidRPr="00C04604">
                <w:rPr>
                  <w:rFonts w:asciiTheme="minorHAnsi" w:hAnsiTheme="minorHAnsi"/>
                  <w:b/>
                  <w:bCs/>
                  <w:noProof/>
                </w:rPr>
                <w:fldChar w:fldCharType="end"/>
              </w:r>
            </w:p>
          </w:sdtContent>
        </w:sdt>
        <w:p w14:paraId="7D98ED75" w14:textId="21CCD283" w:rsidR="00E81518" w:rsidRPr="00C04604" w:rsidRDefault="00E97F0F" w:rsidP="00AB4374">
          <w:pPr>
            <w:rPr>
              <w:rFonts w:asciiTheme="minorHAnsi" w:hAnsiTheme="minorHAnsi"/>
              <w:noProof/>
            </w:rPr>
          </w:pPr>
          <w:r w:rsidRPr="00C04604">
            <w:rPr>
              <w:rFonts w:asciiTheme="minorHAnsi" w:hAnsiTheme="minorHAnsi"/>
              <w:b/>
              <w:bCs/>
              <w:color w:val="000000"/>
              <w:sz w:val="36"/>
              <w:szCs w:val="36"/>
            </w:rPr>
            <w:br w:type="page"/>
          </w:r>
        </w:p>
      </w:sdtContent>
    </w:sdt>
    <w:p w14:paraId="59FEB4FF" w14:textId="414D85D5" w:rsidR="00F430D2" w:rsidRPr="00C04604" w:rsidRDefault="00F430D2" w:rsidP="00E13AE4">
      <w:pPr>
        <w:pStyle w:val="Heading1"/>
        <w:jc w:val="both"/>
        <w:rPr>
          <w:rFonts w:asciiTheme="minorHAnsi" w:hAnsiTheme="minorHAnsi"/>
        </w:rPr>
      </w:pPr>
      <w:bookmarkStart w:id="0" w:name="_Toc177315077"/>
      <w:r w:rsidRPr="00C04604">
        <w:rPr>
          <w:rFonts w:asciiTheme="minorHAnsi" w:hAnsiTheme="minorHAnsi"/>
        </w:rPr>
        <w:lastRenderedPageBreak/>
        <w:t xml:space="preserve">1. </w:t>
      </w:r>
      <w:r w:rsidR="009B6262" w:rsidRPr="00C04604">
        <w:rPr>
          <w:rFonts w:asciiTheme="minorHAnsi" w:hAnsiTheme="minorHAnsi"/>
        </w:rPr>
        <w:t>Purpose</w:t>
      </w:r>
      <w:bookmarkEnd w:id="0"/>
    </w:p>
    <w:p w14:paraId="1298839A" w14:textId="0974A8D1" w:rsidR="004A39B7" w:rsidRPr="00C04604" w:rsidRDefault="00067230" w:rsidP="00E13AE4">
      <w:pPr>
        <w:spacing w:line="276" w:lineRule="auto"/>
        <w:jc w:val="both"/>
        <w:rPr>
          <w:rFonts w:asciiTheme="minorHAnsi" w:hAnsiTheme="minorHAnsi"/>
        </w:rPr>
      </w:pPr>
      <w:r w:rsidRPr="00C04604">
        <w:rPr>
          <w:rFonts w:asciiTheme="minorHAnsi" w:hAnsiTheme="minorHAnsi"/>
        </w:rPr>
        <w:t>This SOP outlines the standardized procedure for users to update their personally identifiable information (PII) online within the Digital Identity (DID) system. It ensures secure and accurate updates through proper verification, encryption, and error handling.</w:t>
      </w:r>
    </w:p>
    <w:p w14:paraId="54ED6784" w14:textId="77777777" w:rsidR="00C11BE6" w:rsidRPr="00C04604" w:rsidRDefault="00C11BE6" w:rsidP="00E13AE4">
      <w:pPr>
        <w:pStyle w:val="Heading1"/>
        <w:jc w:val="both"/>
        <w:rPr>
          <w:rFonts w:asciiTheme="minorHAnsi" w:hAnsiTheme="minorHAnsi"/>
        </w:rPr>
      </w:pPr>
      <w:bookmarkStart w:id="1" w:name="_Toc177315078"/>
      <w:r w:rsidRPr="00C04604">
        <w:rPr>
          <w:rFonts w:asciiTheme="minorHAnsi" w:hAnsiTheme="minorHAnsi"/>
        </w:rPr>
        <w:t>2. Definitions and Abbreviations</w:t>
      </w:r>
      <w:bookmarkEnd w:id="1"/>
    </w:p>
    <w:p w14:paraId="32A920F3"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DID</w:t>
      </w:r>
      <w:r w:rsidRPr="00C04604">
        <w:rPr>
          <w:rFonts w:asciiTheme="minorHAnsi" w:hAnsiTheme="minorHAnsi"/>
        </w:rPr>
        <w:t>: Digital Identity</w:t>
      </w:r>
    </w:p>
    <w:p w14:paraId="1D61D6A2"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KM</w:t>
      </w:r>
      <w:r w:rsidRPr="00C04604">
        <w:rPr>
          <w:rFonts w:asciiTheme="minorHAnsi" w:hAnsiTheme="minorHAnsi"/>
        </w:rPr>
        <w:t>: Key Manager</w:t>
      </w:r>
    </w:p>
    <w:p w14:paraId="4D73BBD9"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KR</w:t>
      </w:r>
      <w:r w:rsidRPr="00C04604">
        <w:rPr>
          <w:rFonts w:asciiTheme="minorHAnsi" w:hAnsiTheme="minorHAnsi"/>
        </w:rPr>
        <w:t>: Key Revocation</w:t>
      </w:r>
    </w:p>
    <w:p w14:paraId="6BFA5A1B"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HSM</w:t>
      </w:r>
      <w:r w:rsidRPr="00C04604">
        <w:rPr>
          <w:rFonts w:asciiTheme="minorHAnsi" w:hAnsiTheme="minorHAnsi"/>
        </w:rPr>
        <w:t>: Hardware Security Module</w:t>
      </w:r>
    </w:p>
    <w:p w14:paraId="7E5FBBAF"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CA</w:t>
      </w:r>
      <w:r w:rsidRPr="00C04604">
        <w:rPr>
          <w:rFonts w:asciiTheme="minorHAnsi" w:hAnsiTheme="minorHAnsi"/>
        </w:rPr>
        <w:t>: Certificate Authority</w:t>
      </w:r>
    </w:p>
    <w:p w14:paraId="39B02EC6"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IDA</w:t>
      </w:r>
      <w:r w:rsidRPr="00C04604">
        <w:rPr>
          <w:rFonts w:asciiTheme="minorHAnsi" w:hAnsiTheme="minorHAnsi"/>
        </w:rPr>
        <w:t>: ID Authentication Database</w:t>
      </w:r>
    </w:p>
    <w:p w14:paraId="36FF21B2"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AC</w:t>
      </w:r>
      <w:r w:rsidRPr="00C04604">
        <w:rPr>
          <w:rFonts w:asciiTheme="minorHAnsi" w:hAnsiTheme="minorHAnsi"/>
        </w:rPr>
        <w:t>: Access Control</w:t>
      </w:r>
    </w:p>
    <w:p w14:paraId="74BC733E"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FTP</w:t>
      </w:r>
      <w:r w:rsidRPr="00C04604">
        <w:rPr>
          <w:rFonts w:asciiTheme="minorHAnsi" w:hAnsiTheme="minorHAnsi"/>
        </w:rPr>
        <w:t>: First Time Password</w:t>
      </w:r>
    </w:p>
    <w:p w14:paraId="7C9DF998"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OTP</w:t>
      </w:r>
      <w:r w:rsidRPr="00C04604">
        <w:rPr>
          <w:rFonts w:asciiTheme="minorHAnsi" w:hAnsiTheme="minorHAnsi"/>
        </w:rPr>
        <w:t>: One-Time Password</w:t>
      </w:r>
    </w:p>
    <w:p w14:paraId="537D47F6"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2FA</w:t>
      </w:r>
      <w:r w:rsidRPr="00C04604">
        <w:rPr>
          <w:rFonts w:asciiTheme="minorHAnsi" w:hAnsiTheme="minorHAnsi"/>
        </w:rPr>
        <w:t>: Two-Factor Authentication</w:t>
      </w:r>
    </w:p>
    <w:p w14:paraId="083E7912"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API</w:t>
      </w:r>
      <w:r w:rsidRPr="00C04604">
        <w:rPr>
          <w:rFonts w:asciiTheme="minorHAnsi" w:hAnsiTheme="minorHAnsi"/>
        </w:rPr>
        <w:t>: Application Programming Interface</w:t>
      </w:r>
    </w:p>
    <w:p w14:paraId="5FB74CB4"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HTTPS</w:t>
      </w:r>
      <w:r w:rsidRPr="00C04604">
        <w:rPr>
          <w:rFonts w:asciiTheme="minorHAnsi" w:hAnsiTheme="minorHAnsi"/>
        </w:rPr>
        <w:t>: Hyper Text Transfer Protocol Secure</w:t>
      </w:r>
    </w:p>
    <w:p w14:paraId="160672D4"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SSL/TLS</w:t>
      </w:r>
      <w:r w:rsidRPr="00C04604">
        <w:rPr>
          <w:rFonts w:asciiTheme="minorHAnsi" w:hAnsiTheme="minorHAnsi"/>
        </w:rPr>
        <w:t>: Secure Sockets Layer / Transport Layer Security</w:t>
      </w:r>
    </w:p>
    <w:p w14:paraId="106FF5E7" w14:textId="77777777" w:rsidR="00C11BE6" w:rsidRPr="00C04604" w:rsidRDefault="00C11BE6" w:rsidP="00E13AE4">
      <w:pPr>
        <w:spacing w:line="276" w:lineRule="auto"/>
        <w:jc w:val="both"/>
        <w:rPr>
          <w:rFonts w:asciiTheme="minorHAnsi" w:hAnsiTheme="minorHAnsi"/>
        </w:rPr>
      </w:pPr>
      <w:r w:rsidRPr="00C04604">
        <w:rPr>
          <w:rFonts w:asciiTheme="minorHAnsi" w:hAnsiTheme="minorHAnsi"/>
          <w:b/>
          <w:bCs/>
        </w:rPr>
        <w:t>IDS</w:t>
      </w:r>
      <w:r w:rsidRPr="00C04604">
        <w:rPr>
          <w:rFonts w:asciiTheme="minorHAnsi" w:hAnsiTheme="minorHAnsi"/>
        </w:rPr>
        <w:t>: Intrusion Detection System</w:t>
      </w:r>
    </w:p>
    <w:p w14:paraId="4630B06F" w14:textId="1F2D6B11" w:rsidR="00C11BE6" w:rsidRPr="00C04604" w:rsidRDefault="00C11BE6" w:rsidP="00E13AE4">
      <w:pPr>
        <w:spacing w:line="276" w:lineRule="auto"/>
        <w:jc w:val="both"/>
        <w:rPr>
          <w:rFonts w:asciiTheme="minorHAnsi" w:hAnsiTheme="minorHAnsi"/>
        </w:rPr>
      </w:pPr>
      <w:r w:rsidRPr="00C04604">
        <w:rPr>
          <w:rFonts w:asciiTheme="minorHAnsi" w:hAnsiTheme="minorHAnsi"/>
          <w:b/>
          <w:bCs/>
        </w:rPr>
        <w:t>IPS</w:t>
      </w:r>
      <w:r w:rsidRPr="00C04604">
        <w:rPr>
          <w:rFonts w:asciiTheme="minorHAnsi" w:hAnsiTheme="minorHAnsi"/>
        </w:rPr>
        <w:t>: Intrusion Prevention System</w:t>
      </w:r>
    </w:p>
    <w:p w14:paraId="01802306" w14:textId="250D0E16" w:rsidR="004A39B7" w:rsidRPr="00C04604" w:rsidRDefault="00C11BE6" w:rsidP="00E13AE4">
      <w:pPr>
        <w:pStyle w:val="Heading1"/>
        <w:jc w:val="both"/>
        <w:rPr>
          <w:rFonts w:asciiTheme="minorHAnsi" w:hAnsiTheme="minorHAnsi"/>
        </w:rPr>
      </w:pPr>
      <w:bookmarkStart w:id="2" w:name="_Toc177315079"/>
      <w:r w:rsidRPr="00C04604">
        <w:rPr>
          <w:rFonts w:asciiTheme="minorHAnsi" w:hAnsiTheme="minorHAnsi"/>
        </w:rPr>
        <w:t>3</w:t>
      </w:r>
      <w:r w:rsidR="0008356C" w:rsidRPr="00C04604">
        <w:rPr>
          <w:rFonts w:asciiTheme="minorHAnsi" w:hAnsiTheme="minorHAnsi"/>
        </w:rPr>
        <w:t>.</w:t>
      </w:r>
      <w:r w:rsidR="004A39B7" w:rsidRPr="00C04604">
        <w:rPr>
          <w:rFonts w:asciiTheme="minorHAnsi" w:hAnsiTheme="minorHAnsi"/>
        </w:rPr>
        <w:t xml:space="preserve"> Application</w:t>
      </w:r>
      <w:bookmarkEnd w:id="2"/>
    </w:p>
    <w:p w14:paraId="3D33FDD9" w14:textId="77777777" w:rsidR="004A2A39" w:rsidRPr="00C04604" w:rsidRDefault="004A2A39" w:rsidP="00EB1E15">
      <w:pPr>
        <w:pStyle w:val="Heading2"/>
        <w:rPr>
          <w:rFonts w:asciiTheme="minorHAnsi" w:hAnsiTheme="minorHAnsi"/>
        </w:rPr>
      </w:pPr>
      <w:bookmarkStart w:id="3" w:name="_Toc177315080"/>
      <w:r w:rsidRPr="00C04604">
        <w:rPr>
          <w:rFonts w:asciiTheme="minorHAnsi" w:hAnsiTheme="minorHAnsi"/>
        </w:rPr>
        <w:t>3.1 Ownership and Stakeholders</w:t>
      </w:r>
      <w:bookmarkEnd w:id="3"/>
    </w:p>
    <w:p w14:paraId="0E9E3518" w14:textId="66D8A0E3" w:rsidR="004A2A39" w:rsidRPr="00C04604" w:rsidRDefault="009644A8" w:rsidP="00EB1E15">
      <w:pPr>
        <w:pStyle w:val="Heading3"/>
      </w:pPr>
      <w:bookmarkStart w:id="4" w:name="_Toc177315081"/>
      <w:r w:rsidRPr="00C04604">
        <w:t xml:space="preserve">3.1.1 </w:t>
      </w:r>
      <w:r w:rsidR="004A2A39" w:rsidRPr="00C04604">
        <w:t>Digital Identity Service Providers (DISPs)</w:t>
      </w:r>
      <w:bookmarkEnd w:id="4"/>
    </w:p>
    <w:p w14:paraId="659D30DC" w14:textId="6D8A07AB" w:rsidR="005156CB" w:rsidRPr="00C04604" w:rsidRDefault="005156CB" w:rsidP="005156CB">
      <w:pPr>
        <w:pStyle w:val="ListParagraph"/>
        <w:numPr>
          <w:ilvl w:val="0"/>
          <w:numId w:val="1"/>
        </w:numPr>
      </w:pPr>
      <w:r w:rsidRPr="00C04604">
        <w:rPr>
          <w:rStyle w:val="Strong"/>
          <w:rFonts w:eastAsiaTheme="majorEastAsia"/>
        </w:rPr>
        <w:t>Ownership</w:t>
      </w:r>
      <w:r w:rsidRPr="00C04604">
        <w:t>: Oversee the PII update process.</w:t>
      </w:r>
    </w:p>
    <w:p w14:paraId="11AC357F" w14:textId="2D2084B0" w:rsidR="005156CB" w:rsidRPr="00C04604" w:rsidRDefault="005156CB" w:rsidP="005156CB">
      <w:pPr>
        <w:pStyle w:val="ListParagraph"/>
        <w:numPr>
          <w:ilvl w:val="0"/>
          <w:numId w:val="1"/>
        </w:numPr>
        <w:autoSpaceDE w:val="0"/>
        <w:autoSpaceDN w:val="0"/>
        <w:adjustRightInd w:val="0"/>
        <w:rPr>
          <w:rFonts w:cs="AppleSystemUIFont"/>
          <w:sz w:val="26"/>
          <w:szCs w:val="26"/>
        </w:rPr>
      </w:pPr>
      <w:r w:rsidRPr="00C04604">
        <w:rPr>
          <w:rStyle w:val="Strong"/>
          <w:rFonts w:eastAsiaTheme="majorEastAsia"/>
        </w:rPr>
        <w:t>Responsibilities</w:t>
      </w:r>
      <w:r w:rsidRPr="00C04604">
        <w:t>: Ensure secure and compliant updates to PII.</w:t>
      </w:r>
    </w:p>
    <w:p w14:paraId="625DCE71" w14:textId="4D45AA23" w:rsidR="004A2A39" w:rsidRPr="00C04604" w:rsidRDefault="004A2A39" w:rsidP="008C6B94">
      <w:pPr>
        <w:ind w:left="360"/>
        <w:rPr>
          <w:rFonts w:asciiTheme="minorHAnsi" w:eastAsiaTheme="majorEastAsia" w:hAnsiTheme="minorHAnsi"/>
        </w:rPr>
      </w:pPr>
    </w:p>
    <w:p w14:paraId="43C5A1BD" w14:textId="1B5E61D5" w:rsidR="004A2A39" w:rsidRPr="00C04604" w:rsidRDefault="009644A8" w:rsidP="00EB1E15">
      <w:pPr>
        <w:pStyle w:val="Heading3"/>
      </w:pPr>
      <w:bookmarkStart w:id="5" w:name="_Toc177315082"/>
      <w:r w:rsidRPr="00C04604">
        <w:t xml:space="preserve">3.1.2 </w:t>
      </w:r>
      <w:r w:rsidR="004A2A39" w:rsidRPr="00C04604">
        <w:t>IT and Security Teams</w:t>
      </w:r>
      <w:bookmarkEnd w:id="5"/>
    </w:p>
    <w:p w14:paraId="25C6036A" w14:textId="77C8C59F" w:rsidR="005156CB" w:rsidRPr="00C04604" w:rsidRDefault="005156CB" w:rsidP="005156CB">
      <w:pPr>
        <w:pStyle w:val="ListParagraph"/>
        <w:numPr>
          <w:ilvl w:val="0"/>
          <w:numId w:val="1"/>
        </w:numPr>
      </w:pPr>
      <w:r w:rsidRPr="00C04604">
        <w:rPr>
          <w:rStyle w:val="Strong"/>
          <w:rFonts w:eastAsiaTheme="majorEastAsia"/>
        </w:rPr>
        <w:t>Ownership</w:t>
      </w:r>
      <w:r w:rsidRPr="00C04604">
        <w:t>: Manage technical infrastructure and security protocols.</w:t>
      </w:r>
    </w:p>
    <w:p w14:paraId="13A863F7" w14:textId="20F0AD83" w:rsidR="00197623" w:rsidRPr="00C04604" w:rsidRDefault="005156CB" w:rsidP="005156CB">
      <w:pPr>
        <w:pStyle w:val="ListParagraph"/>
        <w:numPr>
          <w:ilvl w:val="0"/>
          <w:numId w:val="1"/>
        </w:numPr>
        <w:autoSpaceDE w:val="0"/>
        <w:autoSpaceDN w:val="0"/>
        <w:adjustRightInd w:val="0"/>
        <w:rPr>
          <w:rFonts w:cs="AppleSystemUIFont"/>
          <w:sz w:val="26"/>
          <w:szCs w:val="26"/>
        </w:rPr>
      </w:pPr>
      <w:r w:rsidRPr="00C04604">
        <w:rPr>
          <w:rStyle w:val="Strong"/>
          <w:rFonts w:eastAsiaTheme="majorEastAsia"/>
        </w:rPr>
        <w:t>Responsibilities</w:t>
      </w:r>
      <w:r w:rsidRPr="00C04604">
        <w:t>: Maintain system security, data encryption, and infrastructure.</w:t>
      </w:r>
    </w:p>
    <w:p w14:paraId="5E256C87" w14:textId="58010CE1" w:rsidR="004A2A39" w:rsidRPr="00C04604" w:rsidRDefault="004A2A39" w:rsidP="00197623">
      <w:pPr>
        <w:ind w:left="360"/>
        <w:rPr>
          <w:rFonts w:asciiTheme="minorHAnsi" w:eastAsiaTheme="majorEastAsia" w:hAnsiTheme="minorHAnsi"/>
        </w:rPr>
      </w:pPr>
    </w:p>
    <w:p w14:paraId="5CC15261" w14:textId="77777777" w:rsidR="004A2A39" w:rsidRPr="00C04604" w:rsidRDefault="004A2A39" w:rsidP="00EB1E15">
      <w:pPr>
        <w:pStyle w:val="Heading3"/>
      </w:pPr>
      <w:bookmarkStart w:id="6" w:name="_Toc177315083"/>
      <w:r w:rsidRPr="00C04604">
        <w:t>3.1.3 Compliance and Legal Departments</w:t>
      </w:r>
      <w:bookmarkEnd w:id="6"/>
    </w:p>
    <w:p w14:paraId="1395F92F" w14:textId="17A4B7F0" w:rsidR="001B35F5" w:rsidRPr="00C04604" w:rsidRDefault="001B35F5" w:rsidP="001B35F5">
      <w:pPr>
        <w:pStyle w:val="ListParagraph"/>
        <w:numPr>
          <w:ilvl w:val="0"/>
          <w:numId w:val="7"/>
        </w:numPr>
      </w:pPr>
      <w:r w:rsidRPr="00C04604">
        <w:rPr>
          <w:rStyle w:val="Strong"/>
          <w:rFonts w:eastAsiaTheme="majorEastAsia"/>
        </w:rPr>
        <w:t>Ownership</w:t>
      </w:r>
      <w:r w:rsidRPr="00C04604">
        <w:t>: Ensure compliance with legal and regulatory standards.</w:t>
      </w:r>
    </w:p>
    <w:p w14:paraId="2D1608AD" w14:textId="676C3CF5" w:rsidR="00197623" w:rsidRPr="00C04604" w:rsidRDefault="001B35F5" w:rsidP="001B35F5">
      <w:pPr>
        <w:pStyle w:val="ListParagraph"/>
        <w:numPr>
          <w:ilvl w:val="0"/>
          <w:numId w:val="7"/>
        </w:numPr>
        <w:autoSpaceDE w:val="0"/>
        <w:autoSpaceDN w:val="0"/>
        <w:adjustRightInd w:val="0"/>
        <w:rPr>
          <w:rFonts w:cs="AppleSystemUIFont"/>
          <w:sz w:val="26"/>
          <w:szCs w:val="26"/>
        </w:rPr>
      </w:pPr>
      <w:r w:rsidRPr="00C04604">
        <w:rPr>
          <w:rStyle w:val="Strong"/>
          <w:rFonts w:eastAsiaTheme="majorEastAsia"/>
        </w:rPr>
        <w:t>Responsibilities</w:t>
      </w:r>
      <w:r w:rsidRPr="00C04604">
        <w:t>: Oversee compliance checks, documentation, and regulatory adherence.</w:t>
      </w:r>
    </w:p>
    <w:p w14:paraId="07AF25CC" w14:textId="77777777" w:rsidR="00197623" w:rsidRPr="00C04604" w:rsidRDefault="00197623" w:rsidP="00197623">
      <w:pPr>
        <w:rPr>
          <w:rFonts w:asciiTheme="minorHAnsi" w:hAnsiTheme="minorHAnsi"/>
          <w:lang w:eastAsia="en-US"/>
        </w:rPr>
      </w:pPr>
    </w:p>
    <w:p w14:paraId="0AC0E19D" w14:textId="77777777" w:rsidR="004A2A39" w:rsidRPr="00C04604" w:rsidRDefault="004A2A39" w:rsidP="0008516C">
      <w:pPr>
        <w:pStyle w:val="Heading2"/>
        <w:rPr>
          <w:rFonts w:asciiTheme="minorHAnsi" w:hAnsiTheme="minorHAnsi"/>
        </w:rPr>
      </w:pPr>
      <w:bookmarkStart w:id="7" w:name="_Toc177315084"/>
      <w:r w:rsidRPr="00C04604">
        <w:rPr>
          <w:rFonts w:asciiTheme="minorHAnsi" w:hAnsiTheme="minorHAnsi"/>
        </w:rPr>
        <w:lastRenderedPageBreak/>
        <w:t>3.2 Users and Beneficiaries</w:t>
      </w:r>
      <w:bookmarkEnd w:id="7"/>
    </w:p>
    <w:p w14:paraId="249BE7C7" w14:textId="77777777" w:rsidR="004A2A39" w:rsidRPr="00C04604" w:rsidRDefault="004A2A39" w:rsidP="00EB1E15">
      <w:pPr>
        <w:pStyle w:val="Heading3"/>
      </w:pPr>
      <w:bookmarkStart w:id="8" w:name="_Toc177315085"/>
      <w:r w:rsidRPr="00C04604">
        <w:t>3.2.1 General Public</w:t>
      </w:r>
      <w:bookmarkEnd w:id="8"/>
    </w:p>
    <w:p w14:paraId="5CE1FC34" w14:textId="137CC021" w:rsidR="00E969CC" w:rsidRPr="00C04604" w:rsidRDefault="00E969CC" w:rsidP="00E969CC">
      <w:pPr>
        <w:pStyle w:val="ListParagraph"/>
        <w:numPr>
          <w:ilvl w:val="0"/>
          <w:numId w:val="7"/>
        </w:numPr>
        <w:spacing w:before="100" w:beforeAutospacing="1" w:after="100" w:afterAutospacing="1"/>
      </w:pPr>
      <w:r w:rsidRPr="00C04604">
        <w:rPr>
          <w:rStyle w:val="Strong"/>
          <w:rFonts w:eastAsiaTheme="majorEastAsia"/>
        </w:rPr>
        <w:t>Users</w:t>
      </w:r>
      <w:r w:rsidRPr="00C04604">
        <w:t>: Individuals updating their PII for their DID accounts.</w:t>
      </w:r>
    </w:p>
    <w:p w14:paraId="55E96206" w14:textId="0E43DF80" w:rsidR="00E969CC" w:rsidRPr="00C04604" w:rsidRDefault="00E969CC" w:rsidP="00E969CC">
      <w:pPr>
        <w:pStyle w:val="ListParagraph"/>
        <w:numPr>
          <w:ilvl w:val="0"/>
          <w:numId w:val="7"/>
        </w:numPr>
        <w:spacing w:before="100" w:beforeAutospacing="1" w:after="100" w:afterAutospacing="1"/>
      </w:pPr>
      <w:r w:rsidRPr="00C04604">
        <w:rPr>
          <w:rStyle w:val="Strong"/>
          <w:rFonts w:eastAsiaTheme="majorEastAsia"/>
        </w:rPr>
        <w:t>Usage</w:t>
      </w:r>
      <w:r w:rsidRPr="00C04604">
        <w:t>: Provide updated information for secure account management.</w:t>
      </w:r>
    </w:p>
    <w:p w14:paraId="65AB6AED" w14:textId="77777777" w:rsidR="004A2A39" w:rsidRPr="00C04604" w:rsidRDefault="004A2A39" w:rsidP="00EB1E15">
      <w:pPr>
        <w:pStyle w:val="Heading3"/>
      </w:pPr>
      <w:bookmarkStart w:id="9" w:name="_Toc177315086"/>
      <w:r w:rsidRPr="00C04604">
        <w:t>3.2.2 Government Agencies</w:t>
      </w:r>
      <w:bookmarkEnd w:id="9"/>
    </w:p>
    <w:p w14:paraId="27D7DBDE" w14:textId="4A87C96E" w:rsidR="00C74B73" w:rsidRPr="00C04604" w:rsidRDefault="00C74B73" w:rsidP="00C74B73">
      <w:pPr>
        <w:pStyle w:val="ListParagraph"/>
        <w:numPr>
          <w:ilvl w:val="0"/>
          <w:numId w:val="7"/>
        </w:numPr>
      </w:pPr>
      <w:r w:rsidRPr="00C04604">
        <w:rPr>
          <w:rStyle w:val="Strong"/>
          <w:rFonts w:eastAsiaTheme="majorEastAsia"/>
        </w:rPr>
        <w:t>Users</w:t>
      </w:r>
      <w:r w:rsidRPr="00C04604">
        <w:t>: Agencies requiring verified and updated identities for services.</w:t>
      </w:r>
    </w:p>
    <w:p w14:paraId="5F25AC43" w14:textId="6D9053C3" w:rsidR="00DB305A" w:rsidRPr="00C04604" w:rsidRDefault="00C74B73" w:rsidP="00C74B73">
      <w:pPr>
        <w:pStyle w:val="ListParagraph"/>
        <w:numPr>
          <w:ilvl w:val="0"/>
          <w:numId w:val="7"/>
        </w:numPr>
        <w:autoSpaceDE w:val="0"/>
        <w:autoSpaceDN w:val="0"/>
        <w:adjustRightInd w:val="0"/>
        <w:rPr>
          <w:rFonts w:cs="AppleSystemUIFont"/>
          <w:sz w:val="26"/>
          <w:szCs w:val="26"/>
        </w:rPr>
      </w:pPr>
      <w:r w:rsidRPr="00C04604">
        <w:rPr>
          <w:rStyle w:val="Strong"/>
          <w:rFonts w:eastAsiaTheme="majorEastAsia"/>
        </w:rPr>
        <w:t>Usage</w:t>
      </w:r>
      <w:r w:rsidRPr="00C04604">
        <w:t>: Utilize verified identity information for secure service delivery.</w:t>
      </w:r>
    </w:p>
    <w:p w14:paraId="2ECF3BCE" w14:textId="77777777" w:rsidR="004A2A39" w:rsidRPr="00C04604" w:rsidRDefault="004A2A39" w:rsidP="00EB1E15">
      <w:pPr>
        <w:pStyle w:val="Heading3"/>
      </w:pPr>
      <w:bookmarkStart w:id="10" w:name="_Toc177315087"/>
      <w:r w:rsidRPr="00C04604">
        <w:t>3.2.3 Private Sector Companies</w:t>
      </w:r>
      <w:bookmarkEnd w:id="10"/>
    </w:p>
    <w:p w14:paraId="716624A4" w14:textId="5B98E6B6" w:rsidR="00C74B73" w:rsidRPr="00C04604" w:rsidRDefault="00C74B73" w:rsidP="00C74B73">
      <w:pPr>
        <w:pStyle w:val="ListParagraph"/>
        <w:numPr>
          <w:ilvl w:val="0"/>
          <w:numId w:val="9"/>
        </w:numPr>
      </w:pPr>
      <w:r w:rsidRPr="00C04604">
        <w:rPr>
          <w:rStyle w:val="Strong"/>
          <w:rFonts w:eastAsiaTheme="majorEastAsia"/>
        </w:rPr>
        <w:t>Users</w:t>
      </w:r>
      <w:r w:rsidRPr="00C04604">
        <w:t>: Businesses requiring updated identity verification.</w:t>
      </w:r>
    </w:p>
    <w:p w14:paraId="1AA309CA" w14:textId="14AF762A" w:rsidR="00635BF1" w:rsidRPr="00C04604" w:rsidRDefault="00C74B73" w:rsidP="00635BF1">
      <w:pPr>
        <w:pStyle w:val="ListParagraph"/>
        <w:numPr>
          <w:ilvl w:val="0"/>
          <w:numId w:val="9"/>
        </w:numPr>
        <w:autoSpaceDE w:val="0"/>
        <w:autoSpaceDN w:val="0"/>
        <w:adjustRightInd w:val="0"/>
        <w:rPr>
          <w:rFonts w:cs="AppleSystemUIFont"/>
          <w:sz w:val="26"/>
          <w:szCs w:val="26"/>
        </w:rPr>
      </w:pPr>
      <w:r w:rsidRPr="00C04604">
        <w:rPr>
          <w:rStyle w:val="Strong"/>
          <w:rFonts w:eastAsiaTheme="majorEastAsia"/>
        </w:rPr>
        <w:t>Usage</w:t>
      </w:r>
      <w:r w:rsidRPr="00C04604">
        <w:t>: Use secured identities for compliance and verification purposes.</w:t>
      </w:r>
    </w:p>
    <w:p w14:paraId="4ACEC363" w14:textId="77777777" w:rsidR="00D339C8" w:rsidRPr="00C04604" w:rsidRDefault="00D339C8" w:rsidP="00EB1E15">
      <w:pPr>
        <w:pStyle w:val="Heading1"/>
        <w:rPr>
          <w:rFonts w:asciiTheme="minorHAnsi" w:hAnsiTheme="minorHAnsi"/>
        </w:rPr>
      </w:pPr>
      <w:bookmarkStart w:id="11" w:name="_Toc177315088"/>
      <w:r w:rsidRPr="00C04604">
        <w:rPr>
          <w:rFonts w:asciiTheme="minorHAnsi" w:hAnsiTheme="minorHAnsi"/>
        </w:rPr>
        <w:t>4. Prerequisites</w:t>
      </w:r>
      <w:bookmarkEnd w:id="11"/>
    </w:p>
    <w:p w14:paraId="3EFAC6D4" w14:textId="10E5D762" w:rsidR="00D339C8" w:rsidRPr="00C04604" w:rsidRDefault="00D339C8" w:rsidP="00D339C8">
      <w:pPr>
        <w:pStyle w:val="Heading2"/>
        <w:spacing w:line="276" w:lineRule="auto"/>
        <w:rPr>
          <w:rFonts w:asciiTheme="minorHAnsi" w:hAnsiTheme="minorHAnsi"/>
        </w:rPr>
      </w:pPr>
      <w:bookmarkStart w:id="12" w:name="_Toc177315089"/>
      <w:r w:rsidRPr="00C04604">
        <w:rPr>
          <w:rFonts w:asciiTheme="minorHAnsi" w:hAnsiTheme="minorHAnsi"/>
        </w:rPr>
        <w:t>4.1 Assumptions</w:t>
      </w:r>
      <w:bookmarkEnd w:id="12"/>
    </w:p>
    <w:p w14:paraId="70EC7117" w14:textId="6A697DC1" w:rsidR="009815CF" w:rsidRPr="00C04604" w:rsidRDefault="009815CF" w:rsidP="009815CF">
      <w:pPr>
        <w:pStyle w:val="ListParagraph"/>
        <w:numPr>
          <w:ilvl w:val="0"/>
          <w:numId w:val="26"/>
        </w:numPr>
        <w:spacing w:before="100" w:beforeAutospacing="1" w:after="100" w:afterAutospacing="1"/>
      </w:pPr>
      <w:r w:rsidRPr="00C04604">
        <w:t>Subscribers have access to their DID accounts and required authentication methods.</w:t>
      </w:r>
    </w:p>
    <w:p w14:paraId="39BB80FB" w14:textId="77777777" w:rsidR="009815CF" w:rsidRPr="00C04604" w:rsidRDefault="009815CF" w:rsidP="009815CF">
      <w:pPr>
        <w:pStyle w:val="ListParagraph"/>
        <w:numPr>
          <w:ilvl w:val="0"/>
          <w:numId w:val="26"/>
        </w:numPr>
        <w:spacing w:before="100" w:beforeAutospacing="1" w:after="100" w:afterAutospacing="1"/>
      </w:pPr>
      <w:r w:rsidRPr="00C04604">
        <w:t>Administrators are trained to handle the PII update process securely.</w:t>
      </w:r>
    </w:p>
    <w:p w14:paraId="69500029" w14:textId="77777777" w:rsidR="009815CF" w:rsidRPr="00C04604" w:rsidRDefault="009815CF" w:rsidP="009815CF">
      <w:pPr>
        <w:pStyle w:val="ListParagraph"/>
        <w:numPr>
          <w:ilvl w:val="0"/>
          <w:numId w:val="26"/>
        </w:numPr>
        <w:spacing w:before="100" w:beforeAutospacing="1" w:after="100" w:afterAutospacing="1"/>
      </w:pPr>
      <w:r w:rsidRPr="00C04604">
        <w:t>Technological infrastructure meets current security standards.</w:t>
      </w:r>
    </w:p>
    <w:p w14:paraId="36FF06E2" w14:textId="1D6059D1" w:rsidR="00EB1E15" w:rsidRPr="00C04604" w:rsidRDefault="00EB1E15" w:rsidP="00EB1E15">
      <w:pPr>
        <w:pStyle w:val="Heading2"/>
        <w:spacing w:line="276" w:lineRule="auto"/>
        <w:rPr>
          <w:rFonts w:asciiTheme="minorHAnsi" w:hAnsiTheme="minorHAnsi"/>
        </w:rPr>
      </w:pPr>
      <w:bookmarkStart w:id="13" w:name="_Toc177315090"/>
      <w:r w:rsidRPr="00C04604">
        <w:rPr>
          <w:rFonts w:asciiTheme="minorHAnsi" w:hAnsiTheme="minorHAnsi"/>
        </w:rPr>
        <w:t>4.2 Constraints</w:t>
      </w:r>
      <w:bookmarkEnd w:id="13"/>
    </w:p>
    <w:p w14:paraId="65407E14" w14:textId="77777777" w:rsidR="009815CF" w:rsidRPr="00C04604" w:rsidRDefault="009815CF" w:rsidP="00471B52">
      <w:pPr>
        <w:pStyle w:val="ListParagraph"/>
        <w:numPr>
          <w:ilvl w:val="0"/>
          <w:numId w:val="33"/>
        </w:numPr>
      </w:pPr>
      <w:r w:rsidRPr="00C04604">
        <w:t>The PII update process may be affected by system downtimes or regulatory changes.</w:t>
      </w:r>
    </w:p>
    <w:p w14:paraId="7F44084B" w14:textId="1ACDD3BB" w:rsidR="009815CF" w:rsidRPr="00C04604" w:rsidRDefault="009815CF" w:rsidP="00471B52">
      <w:pPr>
        <w:pStyle w:val="ListParagraph"/>
        <w:numPr>
          <w:ilvl w:val="0"/>
          <w:numId w:val="33"/>
        </w:numPr>
      </w:pPr>
      <w:r w:rsidRPr="00C04604">
        <w:t>Secure devices and internet access are required for administrators and users.</w:t>
      </w:r>
    </w:p>
    <w:p w14:paraId="23FECE6F" w14:textId="77777777" w:rsidR="009815CF" w:rsidRPr="00C04604" w:rsidRDefault="009815CF" w:rsidP="009815CF">
      <w:pPr>
        <w:rPr>
          <w:rFonts w:asciiTheme="minorHAnsi" w:hAnsiTheme="minorHAnsi"/>
          <w:lang w:eastAsia="en-US"/>
        </w:rPr>
      </w:pPr>
    </w:p>
    <w:p w14:paraId="09E35EEB" w14:textId="44E92210" w:rsidR="001C5868" w:rsidRPr="00C04604" w:rsidRDefault="00C11BE6" w:rsidP="00AD0BB4">
      <w:pPr>
        <w:pStyle w:val="Heading1"/>
        <w:spacing w:line="276" w:lineRule="auto"/>
        <w:jc w:val="both"/>
        <w:rPr>
          <w:rFonts w:asciiTheme="minorHAnsi" w:eastAsia="Times New Roman" w:hAnsiTheme="minorHAnsi"/>
          <w:lang w:eastAsia="en-GB"/>
        </w:rPr>
      </w:pPr>
      <w:bookmarkStart w:id="14" w:name="_Toc177315091"/>
      <w:r w:rsidRPr="00C04604">
        <w:rPr>
          <w:rFonts w:asciiTheme="minorHAnsi" w:eastAsia="Times New Roman" w:hAnsiTheme="minorHAnsi"/>
          <w:lang w:eastAsia="en-GB"/>
        </w:rPr>
        <w:t>5</w:t>
      </w:r>
      <w:r w:rsidR="00F430D2" w:rsidRPr="00C04604">
        <w:rPr>
          <w:rFonts w:asciiTheme="minorHAnsi" w:eastAsia="Times New Roman" w:hAnsiTheme="minorHAnsi"/>
          <w:lang w:eastAsia="en-GB"/>
        </w:rPr>
        <w:t xml:space="preserve">. Process Flow </w:t>
      </w:r>
      <w:r w:rsidR="00BF0A15" w:rsidRPr="00C04604">
        <w:rPr>
          <w:rFonts w:asciiTheme="minorHAnsi" w:eastAsia="Times New Roman" w:hAnsiTheme="minorHAnsi"/>
          <w:lang w:eastAsia="en-GB"/>
        </w:rPr>
        <w:t>- Process and Procedures</w:t>
      </w:r>
      <w:bookmarkEnd w:id="14"/>
    </w:p>
    <w:p w14:paraId="7A4FC0A2" w14:textId="24F6878E" w:rsidR="00C6579D" w:rsidRPr="00C04604" w:rsidRDefault="00C6579D" w:rsidP="00C6579D">
      <w:pPr>
        <w:pStyle w:val="Heading2"/>
        <w:rPr>
          <w:rFonts w:asciiTheme="minorHAnsi" w:hAnsiTheme="minorHAnsi"/>
        </w:rPr>
      </w:pPr>
      <w:bookmarkStart w:id="15" w:name="_Toc177315092"/>
      <w:r w:rsidRPr="00C04604">
        <w:rPr>
          <w:rStyle w:val="Strong"/>
          <w:rFonts w:asciiTheme="minorHAnsi" w:hAnsiTheme="minorHAnsi"/>
          <w:b w:val="0"/>
          <w:bCs w:val="0"/>
        </w:rPr>
        <w:t>5.1. Initiating the Update Process:</w:t>
      </w:r>
      <w:bookmarkEnd w:id="15"/>
    </w:p>
    <w:p w14:paraId="609DF811" w14:textId="77777777" w:rsidR="00C6579D" w:rsidRPr="00C04604" w:rsidRDefault="00C6579D" w:rsidP="00C6579D">
      <w:pPr>
        <w:numPr>
          <w:ilvl w:val="0"/>
          <w:numId w:val="37"/>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Claimant/Subscriber Action:</w:t>
      </w:r>
    </w:p>
    <w:p w14:paraId="27428FB3" w14:textId="77777777" w:rsidR="00C6579D" w:rsidRPr="00C04604" w:rsidRDefault="00C6579D" w:rsidP="00C6579D">
      <w:pPr>
        <w:numPr>
          <w:ilvl w:val="1"/>
          <w:numId w:val="37"/>
        </w:numPr>
        <w:spacing w:before="100" w:beforeAutospacing="1" w:after="100" w:afterAutospacing="1"/>
        <w:rPr>
          <w:rFonts w:asciiTheme="minorHAnsi" w:hAnsiTheme="minorHAnsi"/>
          <w:color w:val="000000"/>
        </w:rPr>
      </w:pPr>
      <w:r w:rsidRPr="00C04604">
        <w:rPr>
          <w:rFonts w:asciiTheme="minorHAnsi" w:hAnsiTheme="minorHAnsi"/>
          <w:color w:val="000000"/>
        </w:rPr>
        <w:t>The claimant starts by visiting the DID portal online.</w:t>
      </w:r>
    </w:p>
    <w:p w14:paraId="3F8F929B" w14:textId="77777777" w:rsidR="00C6579D" w:rsidRPr="00C04604" w:rsidRDefault="00C6579D" w:rsidP="00C6579D">
      <w:pPr>
        <w:numPr>
          <w:ilvl w:val="1"/>
          <w:numId w:val="37"/>
        </w:numPr>
        <w:spacing w:before="100" w:beforeAutospacing="1" w:after="100" w:afterAutospacing="1"/>
        <w:rPr>
          <w:rFonts w:asciiTheme="minorHAnsi" w:hAnsiTheme="minorHAnsi"/>
          <w:color w:val="000000"/>
        </w:rPr>
      </w:pPr>
      <w:r w:rsidRPr="00C04604">
        <w:rPr>
          <w:rFonts w:asciiTheme="minorHAnsi" w:hAnsiTheme="minorHAnsi"/>
          <w:color w:val="000000"/>
        </w:rPr>
        <w:t xml:space="preserve">They activate their DID account (reference: </w:t>
      </w:r>
      <w:proofErr w:type="gramStart"/>
      <w:r w:rsidRPr="00C04604">
        <w:rPr>
          <w:rFonts w:asciiTheme="minorHAnsi" w:hAnsiTheme="minorHAnsi"/>
          <w:color w:val="000000"/>
        </w:rPr>
        <w:t>OL.A</w:t>
      </w:r>
      <w:proofErr w:type="gramEnd"/>
      <w:r w:rsidRPr="00C04604">
        <w:rPr>
          <w:rFonts w:asciiTheme="minorHAnsi" w:hAnsiTheme="minorHAnsi"/>
          <w:color w:val="000000"/>
        </w:rPr>
        <w:t>) if not already active.</w:t>
      </w:r>
    </w:p>
    <w:p w14:paraId="01F81037" w14:textId="77777777" w:rsidR="00C6579D" w:rsidRPr="00C04604" w:rsidRDefault="00C6579D" w:rsidP="00C6579D">
      <w:pPr>
        <w:numPr>
          <w:ilvl w:val="1"/>
          <w:numId w:val="37"/>
        </w:numPr>
        <w:spacing w:before="100" w:beforeAutospacing="1" w:after="100" w:afterAutospacing="1"/>
        <w:rPr>
          <w:rFonts w:asciiTheme="minorHAnsi" w:hAnsiTheme="minorHAnsi"/>
          <w:color w:val="000000"/>
        </w:rPr>
      </w:pPr>
      <w:r w:rsidRPr="00C04604">
        <w:rPr>
          <w:rFonts w:asciiTheme="minorHAnsi" w:hAnsiTheme="minorHAnsi"/>
          <w:color w:val="000000"/>
        </w:rPr>
        <w:t>They log in using their username and password (AU.</w:t>
      </w:r>
      <w:proofErr w:type="gramStart"/>
      <w:r w:rsidRPr="00C04604">
        <w:rPr>
          <w:rFonts w:asciiTheme="minorHAnsi" w:hAnsiTheme="minorHAnsi"/>
          <w:color w:val="000000"/>
        </w:rPr>
        <w:t>1.B</w:t>
      </w:r>
      <w:proofErr w:type="gramEnd"/>
      <w:r w:rsidRPr="00C04604">
        <w:rPr>
          <w:rFonts w:asciiTheme="minorHAnsi" w:hAnsiTheme="minorHAnsi"/>
          <w:color w:val="000000"/>
        </w:rPr>
        <w:t>) and proceed with multi-factor authentication using OTP (AU.2.C) or a memorable secret (AU.1.D).</w:t>
      </w:r>
    </w:p>
    <w:p w14:paraId="2492C188" w14:textId="77777777" w:rsidR="00C6579D" w:rsidRPr="00C04604" w:rsidRDefault="00C6579D" w:rsidP="00C6579D">
      <w:pPr>
        <w:numPr>
          <w:ilvl w:val="0"/>
          <w:numId w:val="37"/>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Successful login to the DID portal.</w:t>
      </w:r>
    </w:p>
    <w:p w14:paraId="2D17570D" w14:textId="67F3D9FC" w:rsidR="00C6579D" w:rsidRPr="00C04604" w:rsidRDefault="00C6579D" w:rsidP="00C6579D">
      <w:pPr>
        <w:pStyle w:val="Heading2"/>
        <w:rPr>
          <w:rFonts w:asciiTheme="minorHAnsi" w:hAnsiTheme="minorHAnsi"/>
        </w:rPr>
      </w:pPr>
      <w:bookmarkStart w:id="16" w:name="_Toc177315093"/>
      <w:r w:rsidRPr="00C04604">
        <w:rPr>
          <w:rStyle w:val="Strong"/>
          <w:rFonts w:asciiTheme="minorHAnsi" w:hAnsiTheme="minorHAnsi"/>
          <w:b w:val="0"/>
          <w:bCs w:val="0"/>
        </w:rPr>
        <w:lastRenderedPageBreak/>
        <w:t>5.2. Navigating to Account Settings:</w:t>
      </w:r>
      <w:bookmarkEnd w:id="16"/>
    </w:p>
    <w:p w14:paraId="737353A1" w14:textId="77777777" w:rsidR="00C6579D" w:rsidRPr="00C04604" w:rsidRDefault="00C6579D" w:rsidP="00C6579D">
      <w:pPr>
        <w:numPr>
          <w:ilvl w:val="0"/>
          <w:numId w:val="38"/>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Claimant/Subscriber Action:</w:t>
      </w:r>
    </w:p>
    <w:p w14:paraId="2A5C3363" w14:textId="77777777" w:rsidR="00C6579D" w:rsidRPr="00C04604" w:rsidRDefault="00C6579D" w:rsidP="00C6579D">
      <w:pPr>
        <w:numPr>
          <w:ilvl w:val="1"/>
          <w:numId w:val="38"/>
        </w:numPr>
        <w:spacing w:before="100" w:beforeAutospacing="1" w:after="100" w:afterAutospacing="1"/>
        <w:rPr>
          <w:rFonts w:asciiTheme="minorHAnsi" w:hAnsiTheme="minorHAnsi"/>
          <w:color w:val="000000"/>
        </w:rPr>
      </w:pPr>
      <w:r w:rsidRPr="00C04604">
        <w:rPr>
          <w:rFonts w:asciiTheme="minorHAnsi" w:hAnsiTheme="minorHAnsi"/>
          <w:color w:val="000000"/>
        </w:rPr>
        <w:t>The claimant navigates to the account settings section from the homepage.</w:t>
      </w:r>
    </w:p>
    <w:p w14:paraId="2E2C2605" w14:textId="77777777" w:rsidR="00C6579D" w:rsidRPr="00C04604" w:rsidRDefault="00C6579D" w:rsidP="00C6579D">
      <w:pPr>
        <w:numPr>
          <w:ilvl w:val="1"/>
          <w:numId w:val="38"/>
        </w:numPr>
        <w:spacing w:before="100" w:beforeAutospacing="1" w:after="100" w:afterAutospacing="1"/>
        <w:rPr>
          <w:rFonts w:asciiTheme="minorHAnsi" w:hAnsiTheme="minorHAnsi"/>
          <w:color w:val="000000"/>
        </w:rPr>
      </w:pPr>
      <w:r w:rsidRPr="00C04604">
        <w:rPr>
          <w:rFonts w:asciiTheme="minorHAnsi" w:hAnsiTheme="minorHAnsi"/>
          <w:color w:val="000000"/>
        </w:rPr>
        <w:t>They select the option to update their personal details, such as contact information or address.</w:t>
      </w:r>
    </w:p>
    <w:p w14:paraId="6EBB6B79" w14:textId="77777777" w:rsidR="00C6579D" w:rsidRPr="00C04604" w:rsidRDefault="00C6579D" w:rsidP="00C6579D">
      <w:pPr>
        <w:numPr>
          <w:ilvl w:val="0"/>
          <w:numId w:val="38"/>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Access to account settings and personal information update options.</w:t>
      </w:r>
    </w:p>
    <w:p w14:paraId="2717031C" w14:textId="7F80106A" w:rsidR="00C6579D" w:rsidRPr="00C04604" w:rsidRDefault="00C6579D" w:rsidP="00C6579D">
      <w:pPr>
        <w:pStyle w:val="Heading2"/>
        <w:rPr>
          <w:rFonts w:asciiTheme="minorHAnsi" w:hAnsiTheme="minorHAnsi"/>
        </w:rPr>
      </w:pPr>
      <w:bookmarkStart w:id="17" w:name="_Toc177315094"/>
      <w:r w:rsidRPr="00C04604">
        <w:rPr>
          <w:rStyle w:val="Strong"/>
          <w:rFonts w:asciiTheme="minorHAnsi" w:hAnsiTheme="minorHAnsi"/>
          <w:b w:val="0"/>
          <w:bCs w:val="0"/>
        </w:rPr>
        <w:t>5.3. Updating Personal Information:</w:t>
      </w:r>
      <w:bookmarkEnd w:id="17"/>
    </w:p>
    <w:p w14:paraId="38DF1048" w14:textId="77777777" w:rsidR="00C6579D" w:rsidRPr="00C04604" w:rsidRDefault="00C6579D" w:rsidP="00C6579D">
      <w:pPr>
        <w:numPr>
          <w:ilvl w:val="0"/>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Updating Address:</w:t>
      </w:r>
    </w:p>
    <w:p w14:paraId="60805C17"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Action:</w:t>
      </w:r>
      <w:r w:rsidRPr="00C04604">
        <w:rPr>
          <w:rStyle w:val="apple-converted-space"/>
          <w:rFonts w:asciiTheme="minorHAnsi" w:eastAsiaTheme="majorEastAsia" w:hAnsiTheme="minorHAnsi"/>
          <w:color w:val="000000"/>
        </w:rPr>
        <w:t> </w:t>
      </w:r>
      <w:r w:rsidRPr="00C04604">
        <w:rPr>
          <w:rFonts w:asciiTheme="minorHAnsi" w:hAnsiTheme="minorHAnsi"/>
          <w:color w:val="000000"/>
        </w:rPr>
        <w:t>If updating the address, the claimant enters the new address manually and uploads any supporting documents.</w:t>
      </w:r>
    </w:p>
    <w:p w14:paraId="3759D890"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Verification:</w:t>
      </w:r>
      <w:r w:rsidRPr="00C04604">
        <w:rPr>
          <w:rStyle w:val="apple-converted-space"/>
          <w:rFonts w:asciiTheme="minorHAnsi" w:eastAsiaTheme="majorEastAsia" w:hAnsiTheme="minorHAnsi"/>
          <w:color w:val="000000"/>
        </w:rPr>
        <w:t> </w:t>
      </w:r>
      <w:r w:rsidRPr="00C04604">
        <w:rPr>
          <w:rFonts w:asciiTheme="minorHAnsi" w:hAnsiTheme="minorHAnsi"/>
          <w:color w:val="000000"/>
        </w:rPr>
        <w:t>The system validates the proof of address (POA) (OB.2.A) to ensure compliance and authenticity.</w:t>
      </w:r>
    </w:p>
    <w:p w14:paraId="0CD5EFF8"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Encryption:</w:t>
      </w:r>
      <w:r w:rsidRPr="00C04604">
        <w:rPr>
          <w:rStyle w:val="apple-converted-space"/>
          <w:rFonts w:asciiTheme="minorHAnsi" w:eastAsiaTheme="majorEastAsia" w:hAnsiTheme="minorHAnsi"/>
          <w:color w:val="000000"/>
        </w:rPr>
        <w:t> </w:t>
      </w:r>
      <w:r w:rsidRPr="00C04604">
        <w:rPr>
          <w:rFonts w:asciiTheme="minorHAnsi" w:hAnsiTheme="minorHAnsi"/>
          <w:color w:val="000000"/>
        </w:rPr>
        <w:t>Uploaded documents are masked and encrypted using HTTPS, IDS, IPS, and Honeypot to protect the information.</w:t>
      </w:r>
    </w:p>
    <w:p w14:paraId="0663C6E7" w14:textId="77777777" w:rsidR="00C6579D" w:rsidRPr="00C04604" w:rsidRDefault="00C6579D" w:rsidP="00C6579D">
      <w:pPr>
        <w:numPr>
          <w:ilvl w:val="0"/>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Updating Contact Information:</w:t>
      </w:r>
    </w:p>
    <w:p w14:paraId="3CD23C2C"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Action:</w:t>
      </w:r>
      <w:r w:rsidRPr="00C04604">
        <w:rPr>
          <w:rStyle w:val="apple-converted-space"/>
          <w:rFonts w:asciiTheme="minorHAnsi" w:eastAsiaTheme="majorEastAsia" w:hAnsiTheme="minorHAnsi"/>
          <w:color w:val="000000"/>
        </w:rPr>
        <w:t> </w:t>
      </w:r>
      <w:r w:rsidRPr="00C04604">
        <w:rPr>
          <w:rFonts w:asciiTheme="minorHAnsi" w:hAnsiTheme="minorHAnsi"/>
          <w:color w:val="000000"/>
        </w:rPr>
        <w:t>If updating contact information, the claimant can manually enter a new email or phone number.</w:t>
      </w:r>
    </w:p>
    <w:p w14:paraId="685B3CEC"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Multi-user OTP:</w:t>
      </w:r>
      <w:r w:rsidRPr="00C04604">
        <w:rPr>
          <w:rStyle w:val="apple-converted-space"/>
          <w:rFonts w:asciiTheme="minorHAnsi" w:eastAsiaTheme="majorEastAsia" w:hAnsiTheme="minorHAnsi"/>
          <w:color w:val="000000"/>
        </w:rPr>
        <w:t> </w:t>
      </w:r>
      <w:r w:rsidRPr="00C04604">
        <w:rPr>
          <w:rFonts w:asciiTheme="minorHAnsi" w:hAnsiTheme="minorHAnsi"/>
          <w:color w:val="000000"/>
        </w:rPr>
        <w:t>The claimant may choose to create a new multi-user OTP (AU.</w:t>
      </w:r>
      <w:proofErr w:type="gramStart"/>
      <w:r w:rsidRPr="00C04604">
        <w:rPr>
          <w:rFonts w:asciiTheme="minorHAnsi" w:hAnsiTheme="minorHAnsi"/>
          <w:color w:val="000000"/>
        </w:rPr>
        <w:t>2.B</w:t>
      </w:r>
      <w:proofErr w:type="gramEnd"/>
      <w:r w:rsidRPr="00C04604">
        <w:rPr>
          <w:rFonts w:asciiTheme="minorHAnsi" w:hAnsiTheme="minorHAnsi"/>
          <w:color w:val="000000"/>
        </w:rPr>
        <w:t>) for added security.</w:t>
      </w:r>
    </w:p>
    <w:p w14:paraId="0F3D1AE1"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OTP Authentication:</w:t>
      </w:r>
      <w:r w:rsidRPr="00C04604">
        <w:rPr>
          <w:rStyle w:val="apple-converted-space"/>
          <w:rFonts w:asciiTheme="minorHAnsi" w:eastAsiaTheme="majorEastAsia" w:hAnsiTheme="minorHAnsi"/>
          <w:color w:val="000000"/>
        </w:rPr>
        <w:t> </w:t>
      </w:r>
      <w:r w:rsidRPr="00C04604">
        <w:rPr>
          <w:rFonts w:asciiTheme="minorHAnsi" w:hAnsiTheme="minorHAnsi"/>
          <w:color w:val="000000"/>
        </w:rPr>
        <w:t>The claimant receives an OTP on their new mobile number and authenticates using it (AU.2.C).</w:t>
      </w:r>
    </w:p>
    <w:p w14:paraId="363CE7DB" w14:textId="77777777" w:rsidR="00C6579D" w:rsidRPr="00C04604" w:rsidRDefault="00C6579D" w:rsidP="00C6579D">
      <w:pPr>
        <w:numPr>
          <w:ilvl w:val="1"/>
          <w:numId w:val="39"/>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Updated address or contact details.</w:t>
      </w:r>
    </w:p>
    <w:p w14:paraId="59978649" w14:textId="570A30CB" w:rsidR="00C6579D" w:rsidRPr="00C04604" w:rsidRDefault="00C6579D" w:rsidP="00C6579D">
      <w:pPr>
        <w:pStyle w:val="Heading2"/>
        <w:rPr>
          <w:rFonts w:asciiTheme="minorHAnsi" w:hAnsiTheme="minorHAnsi"/>
        </w:rPr>
      </w:pPr>
      <w:bookmarkStart w:id="18" w:name="_Toc177315095"/>
      <w:r w:rsidRPr="00C04604">
        <w:rPr>
          <w:rStyle w:val="Strong"/>
          <w:rFonts w:asciiTheme="minorHAnsi" w:hAnsiTheme="minorHAnsi"/>
          <w:b w:val="0"/>
          <w:bCs w:val="0"/>
        </w:rPr>
        <w:t>5.4. System Actions:</w:t>
      </w:r>
      <w:bookmarkEnd w:id="18"/>
    </w:p>
    <w:p w14:paraId="25079489" w14:textId="77777777" w:rsidR="00C6579D" w:rsidRPr="00C04604" w:rsidRDefault="00C6579D" w:rsidP="00C6579D">
      <w:pPr>
        <w:numPr>
          <w:ilvl w:val="0"/>
          <w:numId w:val="40"/>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Public Network Systems (Client):</w:t>
      </w:r>
    </w:p>
    <w:p w14:paraId="2EDA0278" w14:textId="77777777" w:rsidR="00C6579D" w:rsidRPr="00C04604" w:rsidRDefault="00C6579D" w:rsidP="00C6579D">
      <w:pPr>
        <w:numPr>
          <w:ilvl w:val="1"/>
          <w:numId w:val="40"/>
        </w:numPr>
        <w:spacing w:before="100" w:beforeAutospacing="1" w:after="100" w:afterAutospacing="1"/>
        <w:rPr>
          <w:rFonts w:asciiTheme="minorHAnsi" w:hAnsiTheme="minorHAnsi"/>
          <w:color w:val="000000"/>
        </w:rPr>
      </w:pPr>
      <w:r w:rsidRPr="00C04604">
        <w:rPr>
          <w:rFonts w:asciiTheme="minorHAnsi" w:hAnsiTheme="minorHAnsi"/>
          <w:color w:val="000000"/>
        </w:rPr>
        <w:t>The system masks and encrypts the claimant's updated information for secure processing.</w:t>
      </w:r>
    </w:p>
    <w:p w14:paraId="7C9D7FFF" w14:textId="77777777" w:rsidR="00C6579D" w:rsidRPr="00C04604" w:rsidRDefault="00C6579D" w:rsidP="00C6579D">
      <w:pPr>
        <w:numPr>
          <w:ilvl w:val="1"/>
          <w:numId w:val="40"/>
        </w:numPr>
        <w:spacing w:before="100" w:beforeAutospacing="1" w:after="100" w:afterAutospacing="1"/>
        <w:rPr>
          <w:rFonts w:asciiTheme="minorHAnsi" w:hAnsiTheme="minorHAnsi"/>
          <w:color w:val="000000"/>
        </w:rPr>
      </w:pPr>
      <w:r w:rsidRPr="00C04604">
        <w:rPr>
          <w:rFonts w:asciiTheme="minorHAnsi" w:hAnsiTheme="minorHAnsi"/>
          <w:color w:val="000000"/>
        </w:rPr>
        <w:t>The system validates the format and size of the uploaded documents.</w:t>
      </w:r>
    </w:p>
    <w:p w14:paraId="414441A3" w14:textId="77777777" w:rsidR="00C6579D" w:rsidRPr="00C04604" w:rsidRDefault="00C6579D" w:rsidP="00C6579D">
      <w:pPr>
        <w:numPr>
          <w:ilvl w:val="0"/>
          <w:numId w:val="40"/>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Private Network Systems (Server):</w:t>
      </w:r>
    </w:p>
    <w:p w14:paraId="7296E88C" w14:textId="77777777" w:rsidR="00C6579D" w:rsidRPr="00C04604" w:rsidRDefault="00C6579D" w:rsidP="00C6579D">
      <w:pPr>
        <w:numPr>
          <w:ilvl w:val="1"/>
          <w:numId w:val="40"/>
        </w:numPr>
        <w:spacing w:before="100" w:beforeAutospacing="1" w:after="100" w:afterAutospacing="1"/>
        <w:rPr>
          <w:rFonts w:asciiTheme="minorHAnsi" w:hAnsiTheme="minorHAnsi"/>
          <w:color w:val="000000"/>
        </w:rPr>
      </w:pPr>
      <w:r w:rsidRPr="00C04604">
        <w:rPr>
          <w:rFonts w:asciiTheme="minorHAnsi" w:hAnsiTheme="minorHAnsi"/>
          <w:color w:val="000000"/>
        </w:rPr>
        <w:t>The server checks authentication success for password, 2FA, or additional authentication (AU.</w:t>
      </w:r>
      <w:proofErr w:type="gramStart"/>
      <w:r w:rsidRPr="00C04604">
        <w:rPr>
          <w:rFonts w:asciiTheme="minorHAnsi" w:hAnsiTheme="minorHAnsi"/>
          <w:color w:val="000000"/>
        </w:rPr>
        <w:t>1.B</w:t>
      </w:r>
      <w:proofErr w:type="gramEnd"/>
      <w:r w:rsidRPr="00C04604">
        <w:rPr>
          <w:rFonts w:asciiTheme="minorHAnsi" w:hAnsiTheme="minorHAnsi"/>
          <w:color w:val="000000"/>
        </w:rPr>
        <w:t>, AU.2.C).</w:t>
      </w:r>
    </w:p>
    <w:p w14:paraId="22643700" w14:textId="77777777" w:rsidR="00C6579D" w:rsidRPr="00C04604" w:rsidRDefault="00C6579D" w:rsidP="00C6579D">
      <w:pPr>
        <w:numPr>
          <w:ilvl w:val="1"/>
          <w:numId w:val="40"/>
        </w:numPr>
        <w:spacing w:before="100" w:beforeAutospacing="1" w:after="100" w:afterAutospacing="1"/>
        <w:rPr>
          <w:rFonts w:asciiTheme="minorHAnsi" w:hAnsiTheme="minorHAnsi"/>
          <w:color w:val="000000"/>
        </w:rPr>
      </w:pPr>
      <w:r w:rsidRPr="00C04604">
        <w:rPr>
          <w:rFonts w:asciiTheme="minorHAnsi" w:hAnsiTheme="minorHAnsi"/>
          <w:color w:val="000000"/>
        </w:rPr>
        <w:t>If the verification of POA fails or is incorrect, the system generates a notification and retries the verification process up to three times.</w:t>
      </w:r>
    </w:p>
    <w:p w14:paraId="799EC34D" w14:textId="77777777" w:rsidR="00C6579D" w:rsidRPr="00C04604" w:rsidRDefault="00C6579D" w:rsidP="00C6579D">
      <w:pPr>
        <w:numPr>
          <w:ilvl w:val="1"/>
          <w:numId w:val="40"/>
        </w:numPr>
        <w:spacing w:before="100" w:beforeAutospacing="1" w:after="100" w:afterAutospacing="1"/>
        <w:rPr>
          <w:rFonts w:asciiTheme="minorHAnsi" w:hAnsiTheme="minorHAnsi"/>
          <w:color w:val="000000"/>
        </w:rPr>
      </w:pPr>
      <w:r w:rsidRPr="00C04604">
        <w:rPr>
          <w:rFonts w:asciiTheme="minorHAnsi" w:hAnsiTheme="minorHAnsi"/>
          <w:color w:val="000000"/>
        </w:rPr>
        <w:t>If verification is successful, the updated details are securely stored in the claimant’s UIN account.</w:t>
      </w:r>
    </w:p>
    <w:p w14:paraId="5AB76C0A" w14:textId="77777777" w:rsidR="00C6579D" w:rsidRPr="00C04604" w:rsidRDefault="00C6579D" w:rsidP="00C6579D">
      <w:pPr>
        <w:numPr>
          <w:ilvl w:val="0"/>
          <w:numId w:val="40"/>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Secure storage of updated personal information.</w:t>
      </w:r>
    </w:p>
    <w:p w14:paraId="49B89A44" w14:textId="127D8DAF" w:rsidR="00C6579D" w:rsidRPr="00C04604" w:rsidRDefault="00C6579D" w:rsidP="00C6579D">
      <w:pPr>
        <w:pStyle w:val="Heading2"/>
        <w:rPr>
          <w:rFonts w:asciiTheme="minorHAnsi" w:hAnsiTheme="minorHAnsi"/>
        </w:rPr>
      </w:pPr>
      <w:bookmarkStart w:id="19" w:name="_Toc177315096"/>
      <w:r w:rsidRPr="00C04604">
        <w:rPr>
          <w:rStyle w:val="Strong"/>
          <w:rFonts w:asciiTheme="minorHAnsi" w:hAnsiTheme="minorHAnsi"/>
          <w:b w:val="0"/>
          <w:bCs w:val="0"/>
        </w:rPr>
        <w:t>5.5. Notification and Confirmation:</w:t>
      </w:r>
      <w:bookmarkEnd w:id="19"/>
    </w:p>
    <w:p w14:paraId="4A030C5A" w14:textId="77777777" w:rsidR="00C6579D" w:rsidRPr="00C04604" w:rsidRDefault="00C6579D" w:rsidP="00C6579D">
      <w:pPr>
        <w:numPr>
          <w:ilvl w:val="0"/>
          <w:numId w:val="41"/>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System Action (Client and Server):</w:t>
      </w:r>
    </w:p>
    <w:p w14:paraId="71FDB6E1" w14:textId="77777777" w:rsidR="00C6579D" w:rsidRPr="00C04604" w:rsidRDefault="00C6579D" w:rsidP="00C6579D">
      <w:pPr>
        <w:numPr>
          <w:ilvl w:val="1"/>
          <w:numId w:val="41"/>
        </w:numPr>
        <w:spacing w:before="100" w:beforeAutospacing="1" w:after="100" w:afterAutospacing="1"/>
        <w:rPr>
          <w:rFonts w:asciiTheme="minorHAnsi" w:hAnsiTheme="minorHAnsi"/>
          <w:color w:val="000000"/>
        </w:rPr>
      </w:pPr>
      <w:r w:rsidRPr="00C04604">
        <w:rPr>
          <w:rFonts w:asciiTheme="minorHAnsi" w:hAnsiTheme="minorHAnsi"/>
          <w:color w:val="000000"/>
        </w:rPr>
        <w:lastRenderedPageBreak/>
        <w:t>The system generates notifications for successful updates to the claimant's contact information or address.</w:t>
      </w:r>
    </w:p>
    <w:p w14:paraId="2D5DBBF1" w14:textId="77777777" w:rsidR="00C6579D" w:rsidRPr="00C04604" w:rsidRDefault="00C6579D" w:rsidP="00C6579D">
      <w:pPr>
        <w:numPr>
          <w:ilvl w:val="1"/>
          <w:numId w:val="41"/>
        </w:numPr>
        <w:spacing w:before="100" w:beforeAutospacing="1" w:after="100" w:afterAutospacing="1"/>
        <w:rPr>
          <w:rFonts w:asciiTheme="minorHAnsi" w:hAnsiTheme="minorHAnsi"/>
          <w:color w:val="000000"/>
        </w:rPr>
      </w:pPr>
      <w:r w:rsidRPr="00C04604">
        <w:rPr>
          <w:rFonts w:asciiTheme="minorHAnsi" w:hAnsiTheme="minorHAnsi"/>
          <w:color w:val="000000"/>
        </w:rPr>
        <w:t>If the address update is unsuccessful, the claimant is notified to return to the homepage and proceed offline.</w:t>
      </w:r>
    </w:p>
    <w:p w14:paraId="7FFFDD18" w14:textId="77777777" w:rsidR="00C6579D" w:rsidRPr="00C04604" w:rsidRDefault="00C6579D" w:rsidP="00C6579D">
      <w:pPr>
        <w:numPr>
          <w:ilvl w:val="1"/>
          <w:numId w:val="41"/>
        </w:numPr>
        <w:spacing w:before="100" w:beforeAutospacing="1" w:after="100" w:afterAutospacing="1"/>
        <w:rPr>
          <w:rFonts w:asciiTheme="minorHAnsi" w:hAnsiTheme="minorHAnsi"/>
          <w:color w:val="000000"/>
        </w:rPr>
      </w:pPr>
      <w:r w:rsidRPr="00C04604">
        <w:rPr>
          <w:rFonts w:asciiTheme="minorHAnsi" w:hAnsiTheme="minorHAnsi"/>
          <w:color w:val="000000"/>
        </w:rPr>
        <w:t>If contact information updates fail, the system sends a UIN account suspension notification with further contact instructions for support.</w:t>
      </w:r>
    </w:p>
    <w:p w14:paraId="15D1EC0A" w14:textId="77777777" w:rsidR="00C6579D" w:rsidRPr="00C04604" w:rsidRDefault="00C6579D" w:rsidP="00C6579D">
      <w:pPr>
        <w:numPr>
          <w:ilvl w:val="0"/>
          <w:numId w:val="41"/>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Notifications sent to the claimant, confirming updates or providing instructions for failure.</w:t>
      </w:r>
    </w:p>
    <w:p w14:paraId="3158FAF3" w14:textId="2A74B6B8" w:rsidR="00C6579D" w:rsidRPr="00C04604" w:rsidRDefault="00C6579D" w:rsidP="00C6579D">
      <w:pPr>
        <w:pStyle w:val="Heading2"/>
        <w:rPr>
          <w:rFonts w:asciiTheme="minorHAnsi" w:hAnsiTheme="minorHAnsi"/>
        </w:rPr>
      </w:pPr>
      <w:bookmarkStart w:id="20" w:name="_Toc177315097"/>
      <w:r w:rsidRPr="00C04604">
        <w:rPr>
          <w:rStyle w:val="Strong"/>
          <w:rFonts w:asciiTheme="minorHAnsi" w:hAnsiTheme="minorHAnsi"/>
          <w:b w:val="0"/>
          <w:bCs w:val="0"/>
        </w:rPr>
        <w:t>5.6. Error Handling and Security Measures:</w:t>
      </w:r>
      <w:bookmarkEnd w:id="20"/>
    </w:p>
    <w:p w14:paraId="3DA00269" w14:textId="77777777" w:rsidR="00C6579D" w:rsidRPr="00C04604" w:rsidRDefault="00C6579D" w:rsidP="00C6579D">
      <w:pPr>
        <w:numPr>
          <w:ilvl w:val="0"/>
          <w:numId w:val="42"/>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System Action:</w:t>
      </w:r>
    </w:p>
    <w:p w14:paraId="3E895095" w14:textId="77777777" w:rsidR="00C6579D" w:rsidRPr="00C04604" w:rsidRDefault="00C6579D" w:rsidP="00C6579D">
      <w:pPr>
        <w:numPr>
          <w:ilvl w:val="1"/>
          <w:numId w:val="42"/>
        </w:numPr>
        <w:spacing w:before="100" w:beforeAutospacing="1" w:after="100" w:afterAutospacing="1"/>
        <w:rPr>
          <w:rFonts w:asciiTheme="minorHAnsi" w:hAnsiTheme="minorHAnsi"/>
          <w:color w:val="000000"/>
        </w:rPr>
      </w:pPr>
      <w:r w:rsidRPr="00C04604">
        <w:rPr>
          <w:rFonts w:asciiTheme="minorHAnsi" w:hAnsiTheme="minorHAnsi"/>
          <w:color w:val="000000"/>
        </w:rPr>
        <w:t>If errors occur during authentication or updates, the system counts retries and provides error notifications.</w:t>
      </w:r>
    </w:p>
    <w:p w14:paraId="34E5472F" w14:textId="77777777" w:rsidR="00C6579D" w:rsidRPr="00C04604" w:rsidRDefault="00C6579D" w:rsidP="00C6579D">
      <w:pPr>
        <w:numPr>
          <w:ilvl w:val="1"/>
          <w:numId w:val="42"/>
        </w:numPr>
        <w:spacing w:before="100" w:beforeAutospacing="1" w:after="100" w:afterAutospacing="1"/>
        <w:rPr>
          <w:rFonts w:asciiTheme="minorHAnsi" w:hAnsiTheme="minorHAnsi"/>
          <w:color w:val="000000"/>
        </w:rPr>
      </w:pPr>
      <w:r w:rsidRPr="00C04604">
        <w:rPr>
          <w:rFonts w:asciiTheme="minorHAnsi" w:hAnsiTheme="minorHAnsi"/>
          <w:color w:val="000000"/>
        </w:rPr>
        <w:t>After three unsuccessful retries, the system locks the claimant’s UIN account for 24 hours to prevent unauthorized access.</w:t>
      </w:r>
    </w:p>
    <w:p w14:paraId="5AE8B4DB" w14:textId="77777777" w:rsidR="00C6579D" w:rsidRPr="00C04604" w:rsidRDefault="00C6579D" w:rsidP="00C6579D">
      <w:pPr>
        <w:numPr>
          <w:ilvl w:val="0"/>
          <w:numId w:val="42"/>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Account security maintained through strict error handling and retry limits.</w:t>
      </w:r>
    </w:p>
    <w:p w14:paraId="2C6F2D25" w14:textId="42DF2D3F" w:rsidR="00C6579D" w:rsidRPr="00C04604" w:rsidRDefault="00C6579D" w:rsidP="00C6579D">
      <w:pPr>
        <w:pStyle w:val="Heading2"/>
        <w:rPr>
          <w:rFonts w:asciiTheme="minorHAnsi" w:hAnsiTheme="minorHAnsi"/>
        </w:rPr>
      </w:pPr>
      <w:bookmarkStart w:id="21" w:name="_Toc177315098"/>
      <w:r w:rsidRPr="00C04604">
        <w:rPr>
          <w:rStyle w:val="Strong"/>
          <w:rFonts w:asciiTheme="minorHAnsi" w:hAnsiTheme="minorHAnsi"/>
          <w:b w:val="0"/>
          <w:bCs w:val="0"/>
        </w:rPr>
        <w:t>5.7. Logging and Audit Trail:</w:t>
      </w:r>
      <w:bookmarkEnd w:id="21"/>
    </w:p>
    <w:p w14:paraId="4023BA62" w14:textId="77777777" w:rsidR="00C6579D" w:rsidRPr="00C04604" w:rsidRDefault="00C6579D" w:rsidP="00C6579D">
      <w:pPr>
        <w:numPr>
          <w:ilvl w:val="0"/>
          <w:numId w:val="43"/>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System Action (Server):</w:t>
      </w:r>
    </w:p>
    <w:p w14:paraId="35B2288E" w14:textId="77777777" w:rsidR="00C6579D" w:rsidRPr="00C04604" w:rsidRDefault="00C6579D" w:rsidP="00C6579D">
      <w:pPr>
        <w:numPr>
          <w:ilvl w:val="1"/>
          <w:numId w:val="43"/>
        </w:numPr>
        <w:spacing w:before="100" w:beforeAutospacing="1" w:after="100" w:afterAutospacing="1"/>
        <w:rPr>
          <w:rFonts w:asciiTheme="minorHAnsi" w:hAnsiTheme="minorHAnsi"/>
          <w:color w:val="000000"/>
        </w:rPr>
      </w:pPr>
      <w:r w:rsidRPr="00C04604">
        <w:rPr>
          <w:rFonts w:asciiTheme="minorHAnsi" w:hAnsiTheme="minorHAnsi"/>
          <w:color w:val="000000"/>
        </w:rPr>
        <w:t>The system logs all update attempts, successful updates, and failures in secure logs for auditing purposes.</w:t>
      </w:r>
    </w:p>
    <w:p w14:paraId="0ECA9918" w14:textId="77777777" w:rsidR="00C6579D" w:rsidRPr="00C04604" w:rsidRDefault="00C6579D" w:rsidP="00C6579D">
      <w:pPr>
        <w:numPr>
          <w:ilvl w:val="1"/>
          <w:numId w:val="43"/>
        </w:numPr>
        <w:spacing w:before="100" w:beforeAutospacing="1" w:after="100" w:afterAutospacing="1"/>
        <w:rPr>
          <w:rFonts w:asciiTheme="minorHAnsi" w:hAnsiTheme="minorHAnsi"/>
          <w:color w:val="000000"/>
        </w:rPr>
      </w:pPr>
      <w:r w:rsidRPr="00C04604">
        <w:rPr>
          <w:rFonts w:asciiTheme="minorHAnsi" w:hAnsiTheme="minorHAnsi"/>
          <w:color w:val="000000"/>
        </w:rPr>
        <w:t>Logs include timestamps, IP addresses, and the nature of the updates for compliance monitoring.</w:t>
      </w:r>
    </w:p>
    <w:p w14:paraId="0D5FE877" w14:textId="77777777" w:rsidR="00C6579D" w:rsidRPr="00C04604" w:rsidRDefault="00C6579D" w:rsidP="00C6579D">
      <w:pPr>
        <w:numPr>
          <w:ilvl w:val="0"/>
          <w:numId w:val="43"/>
        </w:numPr>
        <w:spacing w:before="100" w:beforeAutospacing="1" w:after="100" w:afterAutospacing="1"/>
        <w:rPr>
          <w:rFonts w:asciiTheme="minorHAnsi" w:hAnsiTheme="minorHAnsi"/>
          <w:color w:val="000000"/>
        </w:rPr>
      </w:pPr>
      <w:r w:rsidRPr="00C04604">
        <w:rPr>
          <w:rStyle w:val="Strong"/>
          <w:rFonts w:asciiTheme="minorHAnsi" w:eastAsiaTheme="majorEastAsia" w:hAnsiTheme="minorHAnsi"/>
          <w:color w:val="000000"/>
        </w:rPr>
        <w:t>Output:</w:t>
      </w:r>
      <w:r w:rsidRPr="00C04604">
        <w:rPr>
          <w:rStyle w:val="apple-converted-space"/>
          <w:rFonts w:asciiTheme="minorHAnsi" w:eastAsiaTheme="majorEastAsia" w:hAnsiTheme="minorHAnsi"/>
          <w:color w:val="000000"/>
        </w:rPr>
        <w:t> </w:t>
      </w:r>
      <w:r w:rsidRPr="00C04604">
        <w:rPr>
          <w:rFonts w:asciiTheme="minorHAnsi" w:hAnsiTheme="minorHAnsi"/>
          <w:color w:val="000000"/>
        </w:rPr>
        <w:t>Complete and secure audit trail for all update activities.</w:t>
      </w:r>
    </w:p>
    <w:p w14:paraId="09F58BC9" w14:textId="77777777" w:rsidR="00AD0BB4" w:rsidRPr="00C04604" w:rsidRDefault="00AD0BB4" w:rsidP="001C5868">
      <w:pPr>
        <w:spacing w:line="276" w:lineRule="auto"/>
        <w:rPr>
          <w:rFonts w:asciiTheme="minorHAnsi" w:hAnsiTheme="minorHAnsi"/>
        </w:rPr>
      </w:pPr>
    </w:p>
    <w:p w14:paraId="764647F1" w14:textId="77777777" w:rsidR="00EB1E15" w:rsidRPr="00C04604" w:rsidRDefault="00EB1E15" w:rsidP="001C5868">
      <w:pPr>
        <w:spacing w:line="276" w:lineRule="auto"/>
        <w:rPr>
          <w:rFonts w:asciiTheme="minorHAnsi" w:hAnsiTheme="minorHAnsi"/>
        </w:rPr>
      </w:pPr>
    </w:p>
    <w:p w14:paraId="1186EB4E" w14:textId="34471A9A" w:rsidR="00EB1E15" w:rsidRPr="00C04604" w:rsidRDefault="00EB1E15" w:rsidP="001C5868">
      <w:pPr>
        <w:spacing w:line="276" w:lineRule="auto"/>
        <w:rPr>
          <w:rFonts w:asciiTheme="minorHAnsi" w:hAnsiTheme="minorHAnsi"/>
        </w:rPr>
        <w:sectPr w:rsidR="00EB1E15" w:rsidRPr="00C04604" w:rsidSect="003679A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675BC864" w:rsidR="00BD4CEB" w:rsidRPr="00C04604" w:rsidRDefault="00A15329" w:rsidP="002529A9">
      <w:pPr>
        <w:pStyle w:val="Heading1"/>
        <w:rPr>
          <w:rFonts w:asciiTheme="minorHAnsi" w:eastAsia="Times New Roman" w:hAnsiTheme="minorHAnsi"/>
          <w:lang w:eastAsia="en-GB"/>
        </w:rPr>
      </w:pPr>
      <w:bookmarkStart w:id="22" w:name="_Toc177315099"/>
      <w:r w:rsidRPr="00C04604">
        <w:rPr>
          <w:rFonts w:asciiTheme="minorHAnsi" w:eastAsia="Times New Roman" w:hAnsiTheme="minorHAnsi"/>
          <w:lang w:eastAsia="en-GB"/>
        </w:rPr>
        <w:lastRenderedPageBreak/>
        <w:t>6</w:t>
      </w:r>
      <w:r w:rsidR="00BD4CEB" w:rsidRPr="00C04604">
        <w:rPr>
          <w:rFonts w:asciiTheme="minorHAnsi" w:eastAsia="Times New Roman" w:hAnsiTheme="minorHAnsi"/>
          <w:lang w:eastAsia="en-GB"/>
        </w:rPr>
        <w:t xml:space="preserve">. </w:t>
      </w:r>
      <w:r w:rsidR="006D3048" w:rsidRPr="00C04604">
        <w:rPr>
          <w:rFonts w:asciiTheme="minorHAnsi" w:hAnsiTheme="minorHAnsi"/>
          <w:lang w:eastAsia="en-GB"/>
        </w:rPr>
        <w:t>Visualisation</w:t>
      </w:r>
      <w:bookmarkEnd w:id="22"/>
    </w:p>
    <w:p w14:paraId="041D6D01" w14:textId="3B1CEB1E" w:rsidR="00D950E2" w:rsidRPr="00C04604" w:rsidRDefault="00D67F49" w:rsidP="00D67F49">
      <w:pPr>
        <w:rPr>
          <w:rFonts w:asciiTheme="minorHAnsi" w:hAnsiTheme="minorHAnsi"/>
        </w:rPr>
      </w:pPr>
      <w:r w:rsidRPr="00C04604">
        <w:rPr>
          <w:rFonts w:asciiTheme="minorHAnsi" w:hAnsiTheme="minorHAnsi"/>
          <w:noProof/>
          <w14:ligatures w14:val="standardContextual"/>
        </w:rPr>
        <w:drawing>
          <wp:inline distT="0" distB="0" distL="0" distR="0" wp14:anchorId="5F74C1DA" wp14:editId="6057E71D">
            <wp:extent cx="9943465" cy="5337810"/>
            <wp:effectExtent l="0" t="0" r="635" b="0"/>
            <wp:docPr id="1293297660" name="Picture 4"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97660" name="Picture 4" descr="A diagram of a proces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43465" cy="5337810"/>
                    </a:xfrm>
                    <a:prstGeom prst="rect">
                      <a:avLst/>
                    </a:prstGeom>
                  </pic:spPr>
                </pic:pic>
              </a:graphicData>
            </a:graphic>
          </wp:inline>
        </w:drawing>
      </w:r>
    </w:p>
    <w:p w14:paraId="58954CCE" w14:textId="01802B66" w:rsidR="00112C5A" w:rsidRPr="00C04604" w:rsidRDefault="007121AE" w:rsidP="00C11BE6">
      <w:pPr>
        <w:rPr>
          <w:rFonts w:asciiTheme="minorHAnsi" w:hAnsiTheme="minorHAnsi"/>
        </w:rPr>
      </w:pPr>
      <w:r w:rsidRPr="00C04604">
        <w:rPr>
          <w:rFonts w:asciiTheme="minorHAnsi" w:hAnsiTheme="minorHAnsi"/>
        </w:rPr>
        <w:t xml:space="preserve">Please refer to the </w:t>
      </w:r>
      <w:hyperlink r:id="rId19" w:history="1">
        <w:r w:rsidRPr="00C04604">
          <w:rPr>
            <w:rStyle w:val="Hyperlink"/>
            <w:rFonts w:asciiTheme="minorHAnsi" w:hAnsiTheme="minorHAnsi"/>
          </w:rPr>
          <w:t>GitHub</w:t>
        </w:r>
      </w:hyperlink>
      <w:r w:rsidRPr="00C04604">
        <w:rPr>
          <w:rFonts w:asciiTheme="minorHAnsi" w:hAnsiTheme="minorHAnsi"/>
        </w:rPr>
        <w:t xml:space="preserve"> repository for further information</w:t>
      </w:r>
      <w:r w:rsidR="00A15329" w:rsidRPr="00C04604">
        <w:rPr>
          <w:rFonts w:asciiTheme="minorHAnsi" w:hAnsiTheme="minorHAnsi"/>
        </w:rPr>
        <w:t>.</w:t>
      </w:r>
    </w:p>
    <w:p w14:paraId="795D3D2F" w14:textId="20D1051F" w:rsidR="00112C5A" w:rsidRPr="00C04604" w:rsidRDefault="00112C5A" w:rsidP="00C11BE6">
      <w:pPr>
        <w:rPr>
          <w:rFonts w:asciiTheme="minorHAnsi" w:hAnsiTheme="minorHAnsi"/>
        </w:rPr>
        <w:sectPr w:rsidR="00112C5A" w:rsidRPr="00C04604" w:rsidSect="00EB1E15">
          <w:headerReference w:type="first" r:id="rId20"/>
          <w:pgSz w:w="16838" w:h="11906" w:orient="landscape"/>
          <w:pgMar w:top="357" w:right="357" w:bottom="369" w:left="822" w:header="0" w:footer="0" w:gutter="0"/>
          <w:cols w:space="708"/>
          <w:titlePg/>
          <w:docGrid w:linePitch="360"/>
        </w:sectPr>
      </w:pPr>
    </w:p>
    <w:p w14:paraId="2E9090F1" w14:textId="5F06B9DD" w:rsidR="00884BF3" w:rsidRPr="00C04604" w:rsidRDefault="006D3048" w:rsidP="006D3048">
      <w:pPr>
        <w:pStyle w:val="Heading1"/>
        <w:rPr>
          <w:rFonts w:eastAsia="Times New Roman"/>
        </w:rPr>
      </w:pPr>
      <w:bookmarkStart w:id="23" w:name="_Toc177315100"/>
      <w:r>
        <w:rPr>
          <w:rFonts w:eastAsia="Times New Roman"/>
        </w:rPr>
        <w:lastRenderedPageBreak/>
        <w:t>7.</w:t>
      </w:r>
      <w:r w:rsidR="003D1D8D" w:rsidRPr="00C04604">
        <w:rPr>
          <w:rFonts w:eastAsia="Times New Roman"/>
        </w:rPr>
        <w:t xml:space="preserve"> Rationalisation</w:t>
      </w:r>
      <w:bookmarkEnd w:id="23"/>
    </w:p>
    <w:tbl>
      <w:tblPr>
        <w:tblW w:w="5000" w:type="pct"/>
        <w:tblLook w:val="04A0" w:firstRow="1" w:lastRow="0" w:firstColumn="1" w:lastColumn="0" w:noHBand="0" w:noVBand="1"/>
      </w:tblPr>
      <w:tblGrid>
        <w:gridCol w:w="728"/>
        <w:gridCol w:w="1557"/>
        <w:gridCol w:w="1824"/>
        <w:gridCol w:w="1557"/>
        <w:gridCol w:w="1557"/>
        <w:gridCol w:w="1793"/>
      </w:tblGrid>
      <w:tr w:rsidR="00DB381C" w:rsidRPr="00C04604" w14:paraId="54DB1846" w14:textId="77777777" w:rsidTr="00DB381C">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4A1CFB22" w14:textId="77777777" w:rsidR="00DB381C" w:rsidRPr="00C04604" w:rsidRDefault="00DB381C" w:rsidP="0073414F">
            <w:pPr>
              <w:jc w:val="center"/>
              <w:rPr>
                <w:rFonts w:asciiTheme="minorHAnsi" w:hAnsiTheme="minorHAnsi"/>
                <w:b/>
                <w:bCs/>
              </w:rPr>
            </w:pPr>
            <w:r w:rsidRPr="00C04604">
              <w:rPr>
                <w:rFonts w:asciiTheme="minorHAnsi" w:hAnsiTheme="minorHAnsi"/>
                <w:b/>
                <w:bCs/>
              </w:rPr>
              <w:t>LM.</w:t>
            </w:r>
            <w:proofErr w:type="gramStart"/>
            <w:r w:rsidRPr="00C04604">
              <w:rPr>
                <w:rFonts w:asciiTheme="minorHAnsi" w:hAnsiTheme="minorHAnsi"/>
                <w:b/>
                <w:bCs/>
              </w:rPr>
              <w:t>1.A</w:t>
            </w:r>
            <w:proofErr w:type="gramEnd"/>
            <w:r w:rsidRPr="00C04604">
              <w:rPr>
                <w:rFonts w:asciiTheme="minorHAnsi" w:hAnsiTheme="minorHAnsi"/>
                <w:b/>
                <w:bCs/>
              </w:rPr>
              <w:t xml:space="preserve"> UPDATING ONLINE: PERSONALLY IDENTIFIABLE INFORMATION</w:t>
            </w:r>
          </w:p>
        </w:tc>
      </w:tr>
      <w:tr w:rsidR="00DB381C" w:rsidRPr="00C04604" w14:paraId="09A05251" w14:textId="77777777" w:rsidTr="00DB381C">
        <w:trPr>
          <w:trHeight w:val="552"/>
        </w:trPr>
        <w:tc>
          <w:tcPr>
            <w:tcW w:w="502" w:type="pct"/>
            <w:tcBorders>
              <w:top w:val="nil"/>
              <w:left w:val="single" w:sz="4" w:space="0" w:color="auto"/>
              <w:bottom w:val="single" w:sz="4" w:space="0" w:color="auto"/>
              <w:right w:val="single" w:sz="4" w:space="0" w:color="auto"/>
            </w:tcBorders>
            <w:shd w:val="clear" w:color="auto" w:fill="auto"/>
            <w:hideMark/>
          </w:tcPr>
          <w:p w14:paraId="743F15DC" w14:textId="77777777" w:rsidR="00DB381C" w:rsidRPr="00C04604" w:rsidRDefault="00DB381C" w:rsidP="0073414F">
            <w:pPr>
              <w:jc w:val="center"/>
              <w:rPr>
                <w:rFonts w:asciiTheme="minorHAnsi" w:hAnsiTheme="minorHAnsi" w:cs="Arial"/>
                <w:b/>
                <w:bCs/>
                <w:color w:val="0D0D0D"/>
                <w:sz w:val="21"/>
                <w:szCs w:val="21"/>
              </w:rPr>
            </w:pPr>
            <w:r w:rsidRPr="00C04604">
              <w:rPr>
                <w:rFonts w:asciiTheme="minorHAnsi" w:hAnsiTheme="minorHAnsi" w:cs="Arial"/>
                <w:b/>
                <w:bCs/>
                <w:color w:val="0D0D0D"/>
                <w:sz w:val="21"/>
                <w:szCs w:val="21"/>
              </w:rPr>
              <w:t>Step</w:t>
            </w:r>
          </w:p>
        </w:tc>
        <w:tc>
          <w:tcPr>
            <w:tcW w:w="825" w:type="pct"/>
            <w:tcBorders>
              <w:top w:val="nil"/>
              <w:left w:val="nil"/>
              <w:bottom w:val="single" w:sz="4" w:space="0" w:color="auto"/>
              <w:right w:val="single" w:sz="4" w:space="0" w:color="auto"/>
            </w:tcBorders>
            <w:shd w:val="clear" w:color="auto" w:fill="auto"/>
            <w:hideMark/>
          </w:tcPr>
          <w:p w14:paraId="3336905C" w14:textId="77777777" w:rsidR="00DB381C" w:rsidRPr="00C04604" w:rsidRDefault="00DB381C" w:rsidP="0073414F">
            <w:pPr>
              <w:jc w:val="center"/>
              <w:rPr>
                <w:rFonts w:asciiTheme="minorHAnsi" w:hAnsiTheme="minorHAnsi" w:cs="Arial"/>
                <w:b/>
                <w:bCs/>
                <w:color w:val="0D0D0D"/>
                <w:sz w:val="21"/>
                <w:szCs w:val="21"/>
              </w:rPr>
            </w:pPr>
            <w:r w:rsidRPr="00C04604">
              <w:rPr>
                <w:rFonts w:asciiTheme="minorHAnsi" w:hAnsiTheme="minorHAnsi" w:cs="Arial"/>
                <w:b/>
                <w:bCs/>
                <w:color w:val="0D0D0D"/>
                <w:sz w:val="21"/>
                <w:szCs w:val="21"/>
              </w:rPr>
              <w:t>Description</w:t>
            </w:r>
          </w:p>
        </w:tc>
        <w:tc>
          <w:tcPr>
            <w:tcW w:w="1109" w:type="pct"/>
            <w:tcBorders>
              <w:top w:val="nil"/>
              <w:left w:val="nil"/>
              <w:bottom w:val="single" w:sz="4" w:space="0" w:color="auto"/>
              <w:right w:val="single" w:sz="4" w:space="0" w:color="auto"/>
            </w:tcBorders>
            <w:shd w:val="clear" w:color="auto" w:fill="auto"/>
            <w:hideMark/>
          </w:tcPr>
          <w:p w14:paraId="4F4CE194" w14:textId="77777777" w:rsidR="00DB381C" w:rsidRPr="00C04604" w:rsidRDefault="00DB381C" w:rsidP="0073414F">
            <w:pPr>
              <w:jc w:val="center"/>
              <w:rPr>
                <w:rFonts w:asciiTheme="minorHAnsi" w:hAnsiTheme="minorHAnsi" w:cs="Arial"/>
                <w:b/>
                <w:bCs/>
                <w:color w:val="0D0D0D"/>
                <w:sz w:val="21"/>
                <w:szCs w:val="21"/>
              </w:rPr>
            </w:pPr>
            <w:r w:rsidRPr="00C04604">
              <w:rPr>
                <w:rFonts w:asciiTheme="minorHAnsi" w:hAnsiTheme="minorHAnsi" w:cs="Arial"/>
                <w:b/>
                <w:bCs/>
                <w:color w:val="0D0D0D"/>
                <w:sz w:val="21"/>
                <w:szCs w:val="21"/>
              </w:rPr>
              <w:t>Action</w:t>
            </w:r>
          </w:p>
        </w:tc>
        <w:tc>
          <w:tcPr>
            <w:tcW w:w="930" w:type="pct"/>
            <w:tcBorders>
              <w:top w:val="nil"/>
              <w:left w:val="nil"/>
              <w:bottom w:val="single" w:sz="4" w:space="0" w:color="auto"/>
              <w:right w:val="single" w:sz="4" w:space="0" w:color="auto"/>
            </w:tcBorders>
            <w:shd w:val="clear" w:color="auto" w:fill="auto"/>
            <w:hideMark/>
          </w:tcPr>
          <w:p w14:paraId="5376C188" w14:textId="77777777" w:rsidR="00DB381C" w:rsidRPr="00C04604" w:rsidRDefault="00DB381C" w:rsidP="0073414F">
            <w:pPr>
              <w:jc w:val="center"/>
              <w:rPr>
                <w:rFonts w:asciiTheme="minorHAnsi" w:hAnsiTheme="minorHAnsi" w:cs="Arial"/>
                <w:b/>
                <w:bCs/>
                <w:color w:val="0D0D0D"/>
                <w:sz w:val="21"/>
                <w:szCs w:val="21"/>
              </w:rPr>
            </w:pPr>
            <w:r w:rsidRPr="00C04604">
              <w:rPr>
                <w:rFonts w:asciiTheme="minorHAnsi" w:hAnsiTheme="minorHAnsi" w:cs="Arial"/>
                <w:b/>
                <w:bCs/>
                <w:color w:val="0D0D0D"/>
                <w:sz w:val="21"/>
                <w:szCs w:val="21"/>
              </w:rPr>
              <w:t>Systems Involved</w:t>
            </w:r>
          </w:p>
        </w:tc>
        <w:tc>
          <w:tcPr>
            <w:tcW w:w="915" w:type="pct"/>
            <w:tcBorders>
              <w:top w:val="nil"/>
              <w:left w:val="nil"/>
              <w:bottom w:val="single" w:sz="4" w:space="0" w:color="auto"/>
              <w:right w:val="single" w:sz="4" w:space="0" w:color="auto"/>
            </w:tcBorders>
            <w:shd w:val="clear" w:color="auto" w:fill="auto"/>
            <w:hideMark/>
          </w:tcPr>
          <w:p w14:paraId="0DEB6549" w14:textId="77777777" w:rsidR="00DB381C" w:rsidRPr="00C04604" w:rsidRDefault="00DB381C" w:rsidP="0073414F">
            <w:pPr>
              <w:jc w:val="center"/>
              <w:rPr>
                <w:rFonts w:asciiTheme="minorHAnsi" w:hAnsiTheme="minorHAnsi" w:cs="Arial"/>
                <w:b/>
                <w:bCs/>
                <w:color w:val="0D0D0D"/>
                <w:sz w:val="21"/>
                <w:szCs w:val="21"/>
              </w:rPr>
            </w:pPr>
            <w:r w:rsidRPr="00C04604">
              <w:rPr>
                <w:rFonts w:asciiTheme="minorHAnsi" w:hAnsiTheme="minorHAnsi" w:cs="Arial"/>
                <w:b/>
                <w:bCs/>
                <w:color w:val="0D0D0D"/>
                <w:sz w:val="21"/>
                <w:szCs w:val="21"/>
              </w:rPr>
              <w:t>Security Measures</w:t>
            </w:r>
          </w:p>
        </w:tc>
        <w:tc>
          <w:tcPr>
            <w:tcW w:w="720" w:type="pct"/>
            <w:tcBorders>
              <w:top w:val="nil"/>
              <w:left w:val="nil"/>
              <w:bottom w:val="single" w:sz="4" w:space="0" w:color="auto"/>
              <w:right w:val="single" w:sz="4" w:space="0" w:color="auto"/>
            </w:tcBorders>
            <w:shd w:val="clear" w:color="auto" w:fill="auto"/>
            <w:hideMark/>
          </w:tcPr>
          <w:p w14:paraId="1A99640F" w14:textId="77777777" w:rsidR="00DB381C" w:rsidRPr="00C04604" w:rsidRDefault="00DB381C" w:rsidP="0073414F">
            <w:pPr>
              <w:jc w:val="center"/>
              <w:rPr>
                <w:rFonts w:asciiTheme="minorHAnsi" w:hAnsiTheme="minorHAnsi" w:cs="Arial"/>
                <w:b/>
                <w:bCs/>
                <w:color w:val="0D0D0D"/>
                <w:sz w:val="21"/>
                <w:szCs w:val="21"/>
              </w:rPr>
            </w:pPr>
            <w:r w:rsidRPr="00C04604">
              <w:rPr>
                <w:rFonts w:asciiTheme="minorHAnsi" w:hAnsiTheme="minorHAnsi" w:cs="Arial"/>
                <w:b/>
                <w:bCs/>
                <w:color w:val="0D0D0D"/>
                <w:sz w:val="21"/>
                <w:szCs w:val="21"/>
              </w:rPr>
              <w:t>Standards and References</w:t>
            </w:r>
          </w:p>
        </w:tc>
      </w:tr>
      <w:tr w:rsidR="00DB381C" w:rsidRPr="00C04604" w14:paraId="16CD8DE7" w14:textId="77777777" w:rsidTr="00DB381C">
        <w:trPr>
          <w:trHeight w:val="1656"/>
        </w:trPr>
        <w:tc>
          <w:tcPr>
            <w:tcW w:w="502" w:type="pct"/>
            <w:tcBorders>
              <w:top w:val="nil"/>
              <w:left w:val="single" w:sz="4" w:space="0" w:color="auto"/>
              <w:bottom w:val="single" w:sz="4" w:space="0" w:color="auto"/>
              <w:right w:val="single" w:sz="4" w:space="0" w:color="auto"/>
            </w:tcBorders>
            <w:shd w:val="clear" w:color="auto" w:fill="auto"/>
            <w:hideMark/>
          </w:tcPr>
          <w:p w14:paraId="6682B01C"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1</w:t>
            </w:r>
          </w:p>
        </w:tc>
        <w:tc>
          <w:tcPr>
            <w:tcW w:w="825" w:type="pct"/>
            <w:tcBorders>
              <w:top w:val="nil"/>
              <w:left w:val="nil"/>
              <w:bottom w:val="single" w:sz="4" w:space="0" w:color="auto"/>
              <w:right w:val="single" w:sz="4" w:space="0" w:color="auto"/>
            </w:tcBorders>
            <w:shd w:val="clear" w:color="auto" w:fill="auto"/>
            <w:hideMark/>
          </w:tcPr>
          <w:p w14:paraId="3EAB1556"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Start Process</w:t>
            </w:r>
          </w:p>
        </w:tc>
        <w:tc>
          <w:tcPr>
            <w:tcW w:w="1109" w:type="pct"/>
            <w:tcBorders>
              <w:top w:val="nil"/>
              <w:left w:val="nil"/>
              <w:bottom w:val="single" w:sz="4" w:space="0" w:color="auto"/>
              <w:right w:val="single" w:sz="4" w:space="0" w:color="auto"/>
            </w:tcBorders>
            <w:shd w:val="clear" w:color="auto" w:fill="auto"/>
            <w:hideMark/>
          </w:tcPr>
          <w:p w14:paraId="445E650D"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starts updating personal information</w:t>
            </w:r>
          </w:p>
        </w:tc>
        <w:tc>
          <w:tcPr>
            <w:tcW w:w="930" w:type="pct"/>
            <w:tcBorders>
              <w:top w:val="nil"/>
              <w:left w:val="nil"/>
              <w:bottom w:val="single" w:sz="4" w:space="0" w:color="auto"/>
              <w:right w:val="single" w:sz="4" w:space="0" w:color="auto"/>
            </w:tcBorders>
            <w:shd w:val="clear" w:color="auto" w:fill="auto"/>
            <w:hideMark/>
          </w:tcPr>
          <w:p w14:paraId="7457714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Device, Public Network</w:t>
            </w:r>
          </w:p>
        </w:tc>
        <w:tc>
          <w:tcPr>
            <w:tcW w:w="915" w:type="pct"/>
            <w:tcBorders>
              <w:top w:val="nil"/>
              <w:left w:val="nil"/>
              <w:bottom w:val="single" w:sz="4" w:space="0" w:color="auto"/>
              <w:right w:val="single" w:sz="4" w:space="0" w:color="auto"/>
            </w:tcBorders>
            <w:shd w:val="clear" w:color="auto" w:fill="auto"/>
            <w:hideMark/>
          </w:tcPr>
          <w:p w14:paraId="59A16431"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Secure HTTPS Connection</w:t>
            </w:r>
          </w:p>
        </w:tc>
        <w:tc>
          <w:tcPr>
            <w:tcW w:w="720" w:type="pct"/>
            <w:tcBorders>
              <w:top w:val="nil"/>
              <w:left w:val="nil"/>
              <w:bottom w:val="single" w:sz="4" w:space="0" w:color="auto"/>
              <w:right w:val="single" w:sz="4" w:space="0" w:color="auto"/>
            </w:tcBorders>
            <w:shd w:val="clear" w:color="auto" w:fill="auto"/>
            <w:hideMark/>
          </w:tcPr>
          <w:p w14:paraId="1F8D9D0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 xml:space="preserve">ISO 27001 Information Security Management, </w:t>
            </w:r>
            <w:proofErr w:type="spellStart"/>
            <w:r w:rsidRPr="00C04604">
              <w:rPr>
                <w:rFonts w:asciiTheme="minorHAnsi" w:hAnsiTheme="minorHAnsi" w:cs="Arial"/>
                <w:color w:val="0D0D0D"/>
                <w:sz w:val="21"/>
                <w:szCs w:val="21"/>
              </w:rPr>
              <w:t>eIDAS</w:t>
            </w:r>
            <w:proofErr w:type="spellEnd"/>
            <w:r w:rsidRPr="00C04604">
              <w:rPr>
                <w:rFonts w:asciiTheme="minorHAnsi" w:hAnsiTheme="minorHAnsi" w:cs="Arial"/>
                <w:color w:val="0D0D0D"/>
                <w:sz w:val="21"/>
                <w:szCs w:val="21"/>
              </w:rPr>
              <w:t xml:space="preserve"> Trust Services</w:t>
            </w:r>
          </w:p>
        </w:tc>
      </w:tr>
      <w:tr w:rsidR="00DB381C" w:rsidRPr="00C04604" w14:paraId="320A417D" w14:textId="77777777" w:rsidTr="00DB381C">
        <w:trPr>
          <w:trHeight w:val="1104"/>
        </w:trPr>
        <w:tc>
          <w:tcPr>
            <w:tcW w:w="502" w:type="pct"/>
            <w:tcBorders>
              <w:top w:val="nil"/>
              <w:left w:val="single" w:sz="4" w:space="0" w:color="auto"/>
              <w:bottom w:val="single" w:sz="4" w:space="0" w:color="auto"/>
              <w:right w:val="single" w:sz="4" w:space="0" w:color="auto"/>
            </w:tcBorders>
            <w:shd w:val="clear" w:color="auto" w:fill="auto"/>
            <w:hideMark/>
          </w:tcPr>
          <w:p w14:paraId="66C99C86"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2</w:t>
            </w:r>
          </w:p>
        </w:tc>
        <w:tc>
          <w:tcPr>
            <w:tcW w:w="825" w:type="pct"/>
            <w:tcBorders>
              <w:top w:val="nil"/>
              <w:left w:val="nil"/>
              <w:bottom w:val="single" w:sz="4" w:space="0" w:color="auto"/>
              <w:right w:val="single" w:sz="4" w:space="0" w:color="auto"/>
            </w:tcBorders>
            <w:shd w:val="clear" w:color="auto" w:fill="auto"/>
            <w:hideMark/>
          </w:tcPr>
          <w:p w14:paraId="5F86B711"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Account Authentication</w:t>
            </w:r>
          </w:p>
        </w:tc>
        <w:tc>
          <w:tcPr>
            <w:tcW w:w="1109" w:type="pct"/>
            <w:tcBorders>
              <w:top w:val="nil"/>
              <w:left w:val="nil"/>
              <w:bottom w:val="single" w:sz="4" w:space="0" w:color="auto"/>
              <w:right w:val="single" w:sz="4" w:space="0" w:color="auto"/>
            </w:tcBorders>
            <w:shd w:val="clear" w:color="auto" w:fill="auto"/>
            <w:hideMark/>
          </w:tcPr>
          <w:p w14:paraId="4E29E0B7"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logs in using password and OTP</w:t>
            </w:r>
          </w:p>
        </w:tc>
        <w:tc>
          <w:tcPr>
            <w:tcW w:w="930" w:type="pct"/>
            <w:tcBorders>
              <w:top w:val="nil"/>
              <w:left w:val="nil"/>
              <w:bottom w:val="single" w:sz="4" w:space="0" w:color="auto"/>
              <w:right w:val="single" w:sz="4" w:space="0" w:color="auto"/>
            </w:tcBorders>
            <w:shd w:val="clear" w:color="auto" w:fill="auto"/>
            <w:hideMark/>
          </w:tcPr>
          <w:p w14:paraId="379EA8A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Authentication Server</w:t>
            </w:r>
          </w:p>
        </w:tc>
        <w:tc>
          <w:tcPr>
            <w:tcW w:w="915" w:type="pct"/>
            <w:tcBorders>
              <w:top w:val="nil"/>
              <w:left w:val="nil"/>
              <w:bottom w:val="single" w:sz="4" w:space="0" w:color="auto"/>
              <w:right w:val="single" w:sz="4" w:space="0" w:color="auto"/>
            </w:tcBorders>
            <w:shd w:val="clear" w:color="auto" w:fill="auto"/>
            <w:hideMark/>
          </w:tcPr>
          <w:p w14:paraId="5CB88573"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Two-Factor Authentication (2FA)</w:t>
            </w:r>
          </w:p>
        </w:tc>
        <w:tc>
          <w:tcPr>
            <w:tcW w:w="720" w:type="pct"/>
            <w:tcBorders>
              <w:top w:val="nil"/>
              <w:left w:val="nil"/>
              <w:bottom w:val="single" w:sz="4" w:space="0" w:color="auto"/>
              <w:right w:val="single" w:sz="4" w:space="0" w:color="auto"/>
            </w:tcBorders>
            <w:shd w:val="clear" w:color="auto" w:fill="auto"/>
            <w:hideMark/>
          </w:tcPr>
          <w:p w14:paraId="2DE47FDE"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Access Control, NIST SP 800-63 Digital Identity Guidelines</w:t>
            </w:r>
          </w:p>
        </w:tc>
      </w:tr>
      <w:tr w:rsidR="00DB381C" w:rsidRPr="00C04604" w14:paraId="627D1FBC" w14:textId="77777777" w:rsidTr="00DB381C">
        <w:trPr>
          <w:trHeight w:val="1104"/>
        </w:trPr>
        <w:tc>
          <w:tcPr>
            <w:tcW w:w="502" w:type="pct"/>
            <w:tcBorders>
              <w:top w:val="nil"/>
              <w:left w:val="single" w:sz="4" w:space="0" w:color="auto"/>
              <w:bottom w:val="single" w:sz="4" w:space="0" w:color="auto"/>
              <w:right w:val="single" w:sz="4" w:space="0" w:color="auto"/>
            </w:tcBorders>
            <w:shd w:val="clear" w:color="auto" w:fill="auto"/>
            <w:hideMark/>
          </w:tcPr>
          <w:p w14:paraId="4E7F2A1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3</w:t>
            </w:r>
          </w:p>
        </w:tc>
        <w:tc>
          <w:tcPr>
            <w:tcW w:w="825" w:type="pct"/>
            <w:tcBorders>
              <w:top w:val="nil"/>
              <w:left w:val="nil"/>
              <w:bottom w:val="single" w:sz="4" w:space="0" w:color="auto"/>
              <w:right w:val="single" w:sz="4" w:space="0" w:color="auto"/>
            </w:tcBorders>
            <w:shd w:val="clear" w:color="auto" w:fill="auto"/>
            <w:hideMark/>
          </w:tcPr>
          <w:p w14:paraId="7F7E4104"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Enter New Details</w:t>
            </w:r>
          </w:p>
        </w:tc>
        <w:tc>
          <w:tcPr>
            <w:tcW w:w="1109" w:type="pct"/>
            <w:tcBorders>
              <w:top w:val="nil"/>
              <w:left w:val="nil"/>
              <w:bottom w:val="single" w:sz="4" w:space="0" w:color="auto"/>
              <w:right w:val="single" w:sz="4" w:space="0" w:color="auto"/>
            </w:tcBorders>
            <w:shd w:val="clear" w:color="auto" w:fill="auto"/>
            <w:hideMark/>
          </w:tcPr>
          <w:p w14:paraId="29912B0B"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enters new address or phone number</w:t>
            </w:r>
          </w:p>
        </w:tc>
        <w:tc>
          <w:tcPr>
            <w:tcW w:w="930" w:type="pct"/>
            <w:tcBorders>
              <w:top w:val="nil"/>
              <w:left w:val="nil"/>
              <w:bottom w:val="single" w:sz="4" w:space="0" w:color="auto"/>
              <w:right w:val="single" w:sz="4" w:space="0" w:color="auto"/>
            </w:tcBorders>
            <w:shd w:val="clear" w:color="auto" w:fill="auto"/>
            <w:hideMark/>
          </w:tcPr>
          <w:p w14:paraId="412D10C0"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Device, Web Server</w:t>
            </w:r>
          </w:p>
        </w:tc>
        <w:tc>
          <w:tcPr>
            <w:tcW w:w="915" w:type="pct"/>
            <w:tcBorders>
              <w:top w:val="nil"/>
              <w:left w:val="nil"/>
              <w:bottom w:val="single" w:sz="4" w:space="0" w:color="auto"/>
              <w:right w:val="single" w:sz="4" w:space="0" w:color="auto"/>
            </w:tcBorders>
            <w:shd w:val="clear" w:color="auto" w:fill="auto"/>
            <w:hideMark/>
          </w:tcPr>
          <w:p w14:paraId="78E861B9"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Data Input Validation</w:t>
            </w:r>
          </w:p>
        </w:tc>
        <w:tc>
          <w:tcPr>
            <w:tcW w:w="720" w:type="pct"/>
            <w:tcBorders>
              <w:top w:val="nil"/>
              <w:left w:val="nil"/>
              <w:bottom w:val="single" w:sz="4" w:space="0" w:color="auto"/>
              <w:right w:val="single" w:sz="4" w:space="0" w:color="auto"/>
            </w:tcBorders>
            <w:shd w:val="clear" w:color="auto" w:fill="auto"/>
            <w:hideMark/>
          </w:tcPr>
          <w:p w14:paraId="05F9FD7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Data Protection, GDPR for Personal Data Handling</w:t>
            </w:r>
          </w:p>
        </w:tc>
      </w:tr>
      <w:tr w:rsidR="00DB381C" w:rsidRPr="00C04604" w14:paraId="3D7539BF" w14:textId="77777777" w:rsidTr="00DB381C">
        <w:trPr>
          <w:trHeight w:val="1104"/>
        </w:trPr>
        <w:tc>
          <w:tcPr>
            <w:tcW w:w="502" w:type="pct"/>
            <w:tcBorders>
              <w:top w:val="nil"/>
              <w:left w:val="single" w:sz="4" w:space="0" w:color="auto"/>
              <w:bottom w:val="single" w:sz="4" w:space="0" w:color="auto"/>
              <w:right w:val="single" w:sz="4" w:space="0" w:color="auto"/>
            </w:tcBorders>
            <w:shd w:val="clear" w:color="auto" w:fill="auto"/>
            <w:hideMark/>
          </w:tcPr>
          <w:p w14:paraId="75374BE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4</w:t>
            </w:r>
          </w:p>
        </w:tc>
        <w:tc>
          <w:tcPr>
            <w:tcW w:w="825" w:type="pct"/>
            <w:tcBorders>
              <w:top w:val="nil"/>
              <w:left w:val="nil"/>
              <w:bottom w:val="single" w:sz="4" w:space="0" w:color="auto"/>
              <w:right w:val="single" w:sz="4" w:space="0" w:color="auto"/>
            </w:tcBorders>
            <w:shd w:val="clear" w:color="auto" w:fill="auto"/>
            <w:hideMark/>
          </w:tcPr>
          <w:p w14:paraId="6567F09A"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Validate Proof of Address (POA)</w:t>
            </w:r>
          </w:p>
        </w:tc>
        <w:tc>
          <w:tcPr>
            <w:tcW w:w="1109" w:type="pct"/>
            <w:tcBorders>
              <w:top w:val="nil"/>
              <w:left w:val="nil"/>
              <w:bottom w:val="single" w:sz="4" w:space="0" w:color="auto"/>
              <w:right w:val="single" w:sz="4" w:space="0" w:color="auto"/>
            </w:tcBorders>
            <w:shd w:val="clear" w:color="auto" w:fill="auto"/>
            <w:hideMark/>
          </w:tcPr>
          <w:p w14:paraId="5F861E62"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POA is checked to validate new address</w:t>
            </w:r>
          </w:p>
        </w:tc>
        <w:tc>
          <w:tcPr>
            <w:tcW w:w="930" w:type="pct"/>
            <w:tcBorders>
              <w:top w:val="nil"/>
              <w:left w:val="nil"/>
              <w:bottom w:val="single" w:sz="4" w:space="0" w:color="auto"/>
              <w:right w:val="single" w:sz="4" w:space="0" w:color="auto"/>
            </w:tcBorders>
            <w:shd w:val="clear" w:color="auto" w:fill="auto"/>
            <w:hideMark/>
          </w:tcPr>
          <w:p w14:paraId="374878A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Server, Private Network</w:t>
            </w:r>
          </w:p>
        </w:tc>
        <w:tc>
          <w:tcPr>
            <w:tcW w:w="915" w:type="pct"/>
            <w:tcBorders>
              <w:top w:val="nil"/>
              <w:left w:val="nil"/>
              <w:bottom w:val="single" w:sz="4" w:space="0" w:color="auto"/>
              <w:right w:val="single" w:sz="4" w:space="0" w:color="auto"/>
            </w:tcBorders>
            <w:shd w:val="clear" w:color="auto" w:fill="auto"/>
            <w:hideMark/>
          </w:tcPr>
          <w:p w14:paraId="7249A3D0"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Encryption, Secure Data Transmission</w:t>
            </w:r>
          </w:p>
        </w:tc>
        <w:tc>
          <w:tcPr>
            <w:tcW w:w="720" w:type="pct"/>
            <w:tcBorders>
              <w:top w:val="nil"/>
              <w:left w:val="nil"/>
              <w:bottom w:val="single" w:sz="4" w:space="0" w:color="auto"/>
              <w:right w:val="single" w:sz="4" w:space="0" w:color="auto"/>
            </w:tcBorders>
            <w:shd w:val="clear" w:color="auto" w:fill="auto"/>
            <w:hideMark/>
          </w:tcPr>
          <w:p w14:paraId="0E1E5A27"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Cryptography, FATF Digital Identity Guidelines</w:t>
            </w:r>
          </w:p>
        </w:tc>
      </w:tr>
      <w:tr w:rsidR="00DB381C" w:rsidRPr="00C04604" w14:paraId="149E4334" w14:textId="77777777" w:rsidTr="00DB381C">
        <w:trPr>
          <w:trHeight w:val="1380"/>
        </w:trPr>
        <w:tc>
          <w:tcPr>
            <w:tcW w:w="502" w:type="pct"/>
            <w:tcBorders>
              <w:top w:val="nil"/>
              <w:left w:val="single" w:sz="4" w:space="0" w:color="auto"/>
              <w:bottom w:val="single" w:sz="4" w:space="0" w:color="auto"/>
              <w:right w:val="single" w:sz="4" w:space="0" w:color="auto"/>
            </w:tcBorders>
            <w:shd w:val="clear" w:color="auto" w:fill="auto"/>
            <w:hideMark/>
          </w:tcPr>
          <w:p w14:paraId="55353B56"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5</w:t>
            </w:r>
          </w:p>
        </w:tc>
        <w:tc>
          <w:tcPr>
            <w:tcW w:w="825" w:type="pct"/>
            <w:tcBorders>
              <w:top w:val="nil"/>
              <w:left w:val="nil"/>
              <w:bottom w:val="single" w:sz="4" w:space="0" w:color="auto"/>
              <w:right w:val="single" w:sz="4" w:space="0" w:color="auto"/>
            </w:tcBorders>
            <w:shd w:val="clear" w:color="auto" w:fill="auto"/>
            <w:hideMark/>
          </w:tcPr>
          <w:p w14:paraId="7632421B"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Encrypt and Store New Details</w:t>
            </w:r>
          </w:p>
        </w:tc>
        <w:tc>
          <w:tcPr>
            <w:tcW w:w="1109" w:type="pct"/>
            <w:tcBorders>
              <w:top w:val="nil"/>
              <w:left w:val="nil"/>
              <w:bottom w:val="single" w:sz="4" w:space="0" w:color="auto"/>
              <w:right w:val="single" w:sz="4" w:space="0" w:color="auto"/>
            </w:tcBorders>
            <w:shd w:val="clear" w:color="auto" w:fill="auto"/>
            <w:hideMark/>
          </w:tcPr>
          <w:p w14:paraId="011F0D4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New details are encrypted and stored</w:t>
            </w:r>
          </w:p>
        </w:tc>
        <w:tc>
          <w:tcPr>
            <w:tcW w:w="930" w:type="pct"/>
            <w:tcBorders>
              <w:top w:val="nil"/>
              <w:left w:val="nil"/>
              <w:bottom w:val="single" w:sz="4" w:space="0" w:color="auto"/>
              <w:right w:val="single" w:sz="4" w:space="0" w:color="auto"/>
            </w:tcBorders>
            <w:shd w:val="clear" w:color="auto" w:fill="auto"/>
            <w:hideMark/>
          </w:tcPr>
          <w:p w14:paraId="1F4D463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Database Server</w:t>
            </w:r>
          </w:p>
        </w:tc>
        <w:tc>
          <w:tcPr>
            <w:tcW w:w="915" w:type="pct"/>
            <w:tcBorders>
              <w:top w:val="nil"/>
              <w:left w:val="nil"/>
              <w:bottom w:val="single" w:sz="4" w:space="0" w:color="auto"/>
              <w:right w:val="single" w:sz="4" w:space="0" w:color="auto"/>
            </w:tcBorders>
            <w:shd w:val="clear" w:color="auto" w:fill="auto"/>
            <w:hideMark/>
          </w:tcPr>
          <w:p w14:paraId="728B9B9F"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Data Encryption, Access Control</w:t>
            </w:r>
          </w:p>
        </w:tc>
        <w:tc>
          <w:tcPr>
            <w:tcW w:w="720" w:type="pct"/>
            <w:tcBorders>
              <w:top w:val="nil"/>
              <w:left w:val="nil"/>
              <w:bottom w:val="single" w:sz="4" w:space="0" w:color="auto"/>
              <w:right w:val="single" w:sz="4" w:space="0" w:color="auto"/>
            </w:tcBorders>
            <w:shd w:val="clear" w:color="auto" w:fill="auto"/>
            <w:hideMark/>
          </w:tcPr>
          <w:p w14:paraId="70DE20D3"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Cryptography, Emirates ID Data Security Standards</w:t>
            </w:r>
          </w:p>
        </w:tc>
      </w:tr>
      <w:tr w:rsidR="00DB381C" w:rsidRPr="00C04604" w14:paraId="1BE3D493" w14:textId="77777777" w:rsidTr="00DB381C">
        <w:trPr>
          <w:trHeight w:val="1380"/>
        </w:trPr>
        <w:tc>
          <w:tcPr>
            <w:tcW w:w="502" w:type="pct"/>
            <w:tcBorders>
              <w:top w:val="nil"/>
              <w:left w:val="single" w:sz="4" w:space="0" w:color="auto"/>
              <w:bottom w:val="single" w:sz="4" w:space="0" w:color="auto"/>
              <w:right w:val="single" w:sz="4" w:space="0" w:color="auto"/>
            </w:tcBorders>
            <w:shd w:val="clear" w:color="auto" w:fill="auto"/>
            <w:hideMark/>
          </w:tcPr>
          <w:p w14:paraId="1684E1CF"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6</w:t>
            </w:r>
          </w:p>
        </w:tc>
        <w:tc>
          <w:tcPr>
            <w:tcW w:w="825" w:type="pct"/>
            <w:tcBorders>
              <w:top w:val="nil"/>
              <w:left w:val="nil"/>
              <w:bottom w:val="single" w:sz="4" w:space="0" w:color="auto"/>
              <w:right w:val="single" w:sz="4" w:space="0" w:color="auto"/>
            </w:tcBorders>
            <w:shd w:val="clear" w:color="auto" w:fill="auto"/>
            <w:hideMark/>
          </w:tcPr>
          <w:p w14:paraId="02D7735B"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Notification of Update</w:t>
            </w:r>
          </w:p>
        </w:tc>
        <w:tc>
          <w:tcPr>
            <w:tcW w:w="1109" w:type="pct"/>
            <w:tcBorders>
              <w:top w:val="nil"/>
              <w:left w:val="nil"/>
              <w:bottom w:val="single" w:sz="4" w:space="0" w:color="auto"/>
              <w:right w:val="single" w:sz="4" w:space="0" w:color="auto"/>
            </w:tcBorders>
            <w:shd w:val="clear" w:color="auto" w:fill="auto"/>
            <w:hideMark/>
          </w:tcPr>
          <w:p w14:paraId="1E71238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receives notification of update success</w:t>
            </w:r>
          </w:p>
        </w:tc>
        <w:tc>
          <w:tcPr>
            <w:tcW w:w="930" w:type="pct"/>
            <w:tcBorders>
              <w:top w:val="nil"/>
              <w:left w:val="nil"/>
              <w:bottom w:val="single" w:sz="4" w:space="0" w:color="auto"/>
              <w:right w:val="single" w:sz="4" w:space="0" w:color="auto"/>
            </w:tcBorders>
            <w:shd w:val="clear" w:color="auto" w:fill="auto"/>
            <w:hideMark/>
          </w:tcPr>
          <w:p w14:paraId="756CD81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Device, Notification System</w:t>
            </w:r>
          </w:p>
        </w:tc>
        <w:tc>
          <w:tcPr>
            <w:tcW w:w="915" w:type="pct"/>
            <w:tcBorders>
              <w:top w:val="nil"/>
              <w:left w:val="nil"/>
              <w:bottom w:val="single" w:sz="4" w:space="0" w:color="auto"/>
              <w:right w:val="single" w:sz="4" w:space="0" w:color="auto"/>
            </w:tcBorders>
            <w:shd w:val="clear" w:color="auto" w:fill="auto"/>
            <w:hideMark/>
          </w:tcPr>
          <w:p w14:paraId="6BAB10B2"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Secure Notification Delivery</w:t>
            </w:r>
          </w:p>
        </w:tc>
        <w:tc>
          <w:tcPr>
            <w:tcW w:w="720" w:type="pct"/>
            <w:tcBorders>
              <w:top w:val="nil"/>
              <w:left w:val="nil"/>
              <w:bottom w:val="single" w:sz="4" w:space="0" w:color="auto"/>
              <w:right w:val="single" w:sz="4" w:space="0" w:color="auto"/>
            </w:tcBorders>
            <w:shd w:val="clear" w:color="auto" w:fill="auto"/>
            <w:hideMark/>
          </w:tcPr>
          <w:p w14:paraId="1CAC5FCC"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Communications Security, Sing Pass Notification System</w:t>
            </w:r>
          </w:p>
        </w:tc>
      </w:tr>
      <w:tr w:rsidR="00DB381C" w:rsidRPr="00C04604" w14:paraId="2951FF69" w14:textId="77777777" w:rsidTr="00DB381C">
        <w:trPr>
          <w:trHeight w:val="1104"/>
        </w:trPr>
        <w:tc>
          <w:tcPr>
            <w:tcW w:w="502" w:type="pct"/>
            <w:tcBorders>
              <w:top w:val="nil"/>
              <w:left w:val="single" w:sz="4" w:space="0" w:color="auto"/>
              <w:bottom w:val="single" w:sz="4" w:space="0" w:color="auto"/>
              <w:right w:val="single" w:sz="4" w:space="0" w:color="auto"/>
            </w:tcBorders>
            <w:shd w:val="clear" w:color="auto" w:fill="auto"/>
            <w:hideMark/>
          </w:tcPr>
          <w:p w14:paraId="0E5EDF7A"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7</w:t>
            </w:r>
          </w:p>
        </w:tc>
        <w:tc>
          <w:tcPr>
            <w:tcW w:w="825" w:type="pct"/>
            <w:tcBorders>
              <w:top w:val="nil"/>
              <w:left w:val="nil"/>
              <w:bottom w:val="single" w:sz="4" w:space="0" w:color="auto"/>
              <w:right w:val="single" w:sz="4" w:space="0" w:color="auto"/>
            </w:tcBorders>
            <w:shd w:val="clear" w:color="auto" w:fill="auto"/>
            <w:hideMark/>
          </w:tcPr>
          <w:p w14:paraId="68AFF727"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Update Contact Details</w:t>
            </w:r>
          </w:p>
        </w:tc>
        <w:tc>
          <w:tcPr>
            <w:tcW w:w="1109" w:type="pct"/>
            <w:tcBorders>
              <w:top w:val="nil"/>
              <w:left w:val="nil"/>
              <w:bottom w:val="single" w:sz="4" w:space="0" w:color="auto"/>
              <w:right w:val="single" w:sz="4" w:space="0" w:color="auto"/>
            </w:tcBorders>
            <w:shd w:val="clear" w:color="auto" w:fill="auto"/>
            <w:hideMark/>
          </w:tcPr>
          <w:p w14:paraId="41A976F9"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User updates additional contact details</w:t>
            </w:r>
          </w:p>
        </w:tc>
        <w:tc>
          <w:tcPr>
            <w:tcW w:w="930" w:type="pct"/>
            <w:tcBorders>
              <w:top w:val="nil"/>
              <w:left w:val="nil"/>
              <w:bottom w:val="single" w:sz="4" w:space="0" w:color="auto"/>
              <w:right w:val="single" w:sz="4" w:space="0" w:color="auto"/>
            </w:tcBorders>
            <w:shd w:val="clear" w:color="auto" w:fill="auto"/>
            <w:hideMark/>
          </w:tcPr>
          <w:p w14:paraId="1D460633"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Web Server</w:t>
            </w:r>
          </w:p>
        </w:tc>
        <w:tc>
          <w:tcPr>
            <w:tcW w:w="915" w:type="pct"/>
            <w:tcBorders>
              <w:top w:val="nil"/>
              <w:left w:val="nil"/>
              <w:bottom w:val="single" w:sz="4" w:space="0" w:color="auto"/>
              <w:right w:val="single" w:sz="4" w:space="0" w:color="auto"/>
            </w:tcBorders>
            <w:shd w:val="clear" w:color="auto" w:fill="auto"/>
            <w:hideMark/>
          </w:tcPr>
          <w:p w14:paraId="2268A0E8"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Data Encryption, Secure Data Input</w:t>
            </w:r>
          </w:p>
        </w:tc>
        <w:tc>
          <w:tcPr>
            <w:tcW w:w="720" w:type="pct"/>
            <w:tcBorders>
              <w:top w:val="nil"/>
              <w:left w:val="nil"/>
              <w:bottom w:val="single" w:sz="4" w:space="0" w:color="auto"/>
              <w:right w:val="single" w:sz="4" w:space="0" w:color="auto"/>
            </w:tcBorders>
            <w:shd w:val="clear" w:color="auto" w:fill="auto"/>
            <w:hideMark/>
          </w:tcPr>
          <w:p w14:paraId="22F1979C"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 xml:space="preserve">GDPR Compliance, </w:t>
            </w:r>
            <w:proofErr w:type="spellStart"/>
            <w:r w:rsidRPr="00C04604">
              <w:rPr>
                <w:rFonts w:asciiTheme="minorHAnsi" w:hAnsiTheme="minorHAnsi" w:cs="Arial"/>
                <w:color w:val="0D0D0D"/>
                <w:sz w:val="21"/>
                <w:szCs w:val="21"/>
              </w:rPr>
              <w:t>eIDAS</w:t>
            </w:r>
            <w:proofErr w:type="spellEnd"/>
            <w:r w:rsidRPr="00C04604">
              <w:rPr>
                <w:rFonts w:asciiTheme="minorHAnsi" w:hAnsiTheme="minorHAnsi" w:cs="Arial"/>
                <w:color w:val="0D0D0D"/>
                <w:sz w:val="21"/>
                <w:szCs w:val="21"/>
              </w:rPr>
              <w:t xml:space="preserve"> Electronic Identification</w:t>
            </w:r>
          </w:p>
        </w:tc>
      </w:tr>
      <w:tr w:rsidR="00DB381C" w:rsidRPr="00C04604" w14:paraId="4FC1F9B5" w14:textId="77777777" w:rsidTr="00DB381C">
        <w:trPr>
          <w:trHeight w:val="1656"/>
        </w:trPr>
        <w:tc>
          <w:tcPr>
            <w:tcW w:w="502" w:type="pct"/>
            <w:tcBorders>
              <w:top w:val="nil"/>
              <w:left w:val="single" w:sz="4" w:space="0" w:color="auto"/>
              <w:bottom w:val="single" w:sz="4" w:space="0" w:color="auto"/>
              <w:right w:val="single" w:sz="4" w:space="0" w:color="auto"/>
            </w:tcBorders>
            <w:shd w:val="clear" w:color="auto" w:fill="auto"/>
            <w:hideMark/>
          </w:tcPr>
          <w:p w14:paraId="49C01A6A"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8</w:t>
            </w:r>
          </w:p>
        </w:tc>
        <w:tc>
          <w:tcPr>
            <w:tcW w:w="825" w:type="pct"/>
            <w:tcBorders>
              <w:top w:val="nil"/>
              <w:left w:val="nil"/>
              <w:bottom w:val="single" w:sz="4" w:space="0" w:color="auto"/>
              <w:right w:val="single" w:sz="4" w:space="0" w:color="auto"/>
            </w:tcBorders>
            <w:shd w:val="clear" w:color="auto" w:fill="auto"/>
            <w:hideMark/>
          </w:tcPr>
          <w:p w14:paraId="69C221FB"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Authenticate Changes</w:t>
            </w:r>
          </w:p>
        </w:tc>
        <w:tc>
          <w:tcPr>
            <w:tcW w:w="1109" w:type="pct"/>
            <w:tcBorders>
              <w:top w:val="nil"/>
              <w:left w:val="nil"/>
              <w:bottom w:val="single" w:sz="4" w:space="0" w:color="auto"/>
              <w:right w:val="single" w:sz="4" w:space="0" w:color="auto"/>
            </w:tcBorders>
            <w:shd w:val="clear" w:color="auto" w:fill="auto"/>
            <w:hideMark/>
          </w:tcPr>
          <w:p w14:paraId="579E9357"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Changes are authenticated via OTP</w:t>
            </w:r>
          </w:p>
        </w:tc>
        <w:tc>
          <w:tcPr>
            <w:tcW w:w="930" w:type="pct"/>
            <w:tcBorders>
              <w:top w:val="nil"/>
              <w:left w:val="nil"/>
              <w:bottom w:val="single" w:sz="4" w:space="0" w:color="auto"/>
              <w:right w:val="single" w:sz="4" w:space="0" w:color="auto"/>
            </w:tcBorders>
            <w:shd w:val="clear" w:color="auto" w:fill="auto"/>
            <w:hideMark/>
          </w:tcPr>
          <w:p w14:paraId="798765CA"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Authentication Server</w:t>
            </w:r>
          </w:p>
        </w:tc>
        <w:tc>
          <w:tcPr>
            <w:tcW w:w="915" w:type="pct"/>
            <w:tcBorders>
              <w:top w:val="nil"/>
              <w:left w:val="nil"/>
              <w:bottom w:val="single" w:sz="4" w:space="0" w:color="auto"/>
              <w:right w:val="single" w:sz="4" w:space="0" w:color="auto"/>
            </w:tcBorders>
            <w:shd w:val="clear" w:color="auto" w:fill="auto"/>
            <w:hideMark/>
          </w:tcPr>
          <w:p w14:paraId="5A58F9E1"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OTP Verification, Secure Session</w:t>
            </w:r>
          </w:p>
        </w:tc>
        <w:tc>
          <w:tcPr>
            <w:tcW w:w="720" w:type="pct"/>
            <w:tcBorders>
              <w:top w:val="nil"/>
              <w:left w:val="nil"/>
              <w:bottom w:val="single" w:sz="4" w:space="0" w:color="auto"/>
              <w:right w:val="single" w:sz="4" w:space="0" w:color="auto"/>
            </w:tcBorders>
            <w:shd w:val="clear" w:color="auto" w:fill="auto"/>
            <w:hideMark/>
          </w:tcPr>
          <w:p w14:paraId="2277248D"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NIST SP 800-63 Authentication Mechanisms, ISO 27001 Authentication Controls</w:t>
            </w:r>
          </w:p>
        </w:tc>
      </w:tr>
      <w:tr w:rsidR="00DB381C" w:rsidRPr="00C04604" w14:paraId="7BC53CF4" w14:textId="77777777" w:rsidTr="00DB381C">
        <w:trPr>
          <w:trHeight w:val="1380"/>
        </w:trPr>
        <w:tc>
          <w:tcPr>
            <w:tcW w:w="502" w:type="pct"/>
            <w:tcBorders>
              <w:top w:val="nil"/>
              <w:left w:val="single" w:sz="4" w:space="0" w:color="auto"/>
              <w:bottom w:val="single" w:sz="4" w:space="0" w:color="auto"/>
              <w:right w:val="single" w:sz="4" w:space="0" w:color="auto"/>
            </w:tcBorders>
            <w:shd w:val="clear" w:color="auto" w:fill="auto"/>
            <w:hideMark/>
          </w:tcPr>
          <w:p w14:paraId="5F956F57"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lastRenderedPageBreak/>
              <w:t>9</w:t>
            </w:r>
          </w:p>
        </w:tc>
        <w:tc>
          <w:tcPr>
            <w:tcW w:w="825" w:type="pct"/>
            <w:tcBorders>
              <w:top w:val="nil"/>
              <w:left w:val="nil"/>
              <w:bottom w:val="single" w:sz="4" w:space="0" w:color="auto"/>
              <w:right w:val="single" w:sz="4" w:space="0" w:color="auto"/>
            </w:tcBorders>
            <w:shd w:val="clear" w:color="auto" w:fill="auto"/>
            <w:hideMark/>
          </w:tcPr>
          <w:p w14:paraId="02DD4D9A"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Verification and Error Handling</w:t>
            </w:r>
          </w:p>
        </w:tc>
        <w:tc>
          <w:tcPr>
            <w:tcW w:w="1109" w:type="pct"/>
            <w:tcBorders>
              <w:top w:val="nil"/>
              <w:left w:val="nil"/>
              <w:bottom w:val="single" w:sz="4" w:space="0" w:color="auto"/>
              <w:right w:val="single" w:sz="4" w:space="0" w:color="auto"/>
            </w:tcBorders>
            <w:shd w:val="clear" w:color="auto" w:fill="auto"/>
            <w:hideMark/>
          </w:tcPr>
          <w:p w14:paraId="7EF6BD1F"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System verifies updates and handles errors</w:t>
            </w:r>
          </w:p>
        </w:tc>
        <w:tc>
          <w:tcPr>
            <w:tcW w:w="930" w:type="pct"/>
            <w:tcBorders>
              <w:top w:val="nil"/>
              <w:left w:val="nil"/>
              <w:bottom w:val="single" w:sz="4" w:space="0" w:color="auto"/>
              <w:right w:val="single" w:sz="4" w:space="0" w:color="auto"/>
            </w:tcBorders>
            <w:shd w:val="clear" w:color="auto" w:fill="auto"/>
            <w:hideMark/>
          </w:tcPr>
          <w:p w14:paraId="5AC24699"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Server</w:t>
            </w:r>
          </w:p>
        </w:tc>
        <w:tc>
          <w:tcPr>
            <w:tcW w:w="915" w:type="pct"/>
            <w:tcBorders>
              <w:top w:val="nil"/>
              <w:left w:val="nil"/>
              <w:bottom w:val="single" w:sz="4" w:space="0" w:color="auto"/>
              <w:right w:val="single" w:sz="4" w:space="0" w:color="auto"/>
            </w:tcBorders>
            <w:shd w:val="clear" w:color="auto" w:fill="auto"/>
            <w:hideMark/>
          </w:tcPr>
          <w:p w14:paraId="6A1B418F"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Error Detection, Automated Error Handling</w:t>
            </w:r>
          </w:p>
        </w:tc>
        <w:tc>
          <w:tcPr>
            <w:tcW w:w="720" w:type="pct"/>
            <w:tcBorders>
              <w:top w:val="nil"/>
              <w:left w:val="nil"/>
              <w:bottom w:val="single" w:sz="4" w:space="0" w:color="auto"/>
              <w:right w:val="single" w:sz="4" w:space="0" w:color="auto"/>
            </w:tcBorders>
            <w:shd w:val="clear" w:color="auto" w:fill="auto"/>
            <w:hideMark/>
          </w:tcPr>
          <w:p w14:paraId="32AEECF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Event Logging and Monitoring, NIST SP 800-61 Incident Response</w:t>
            </w:r>
          </w:p>
        </w:tc>
      </w:tr>
      <w:tr w:rsidR="00DB381C" w:rsidRPr="00C04604" w14:paraId="4FA77550" w14:textId="77777777" w:rsidTr="00DB381C">
        <w:trPr>
          <w:trHeight w:val="1380"/>
        </w:trPr>
        <w:tc>
          <w:tcPr>
            <w:tcW w:w="502" w:type="pct"/>
            <w:tcBorders>
              <w:top w:val="nil"/>
              <w:left w:val="single" w:sz="4" w:space="0" w:color="auto"/>
              <w:bottom w:val="single" w:sz="4" w:space="0" w:color="auto"/>
              <w:right w:val="single" w:sz="4" w:space="0" w:color="auto"/>
            </w:tcBorders>
            <w:shd w:val="clear" w:color="auto" w:fill="auto"/>
            <w:hideMark/>
          </w:tcPr>
          <w:p w14:paraId="58C0678E"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10</w:t>
            </w:r>
          </w:p>
        </w:tc>
        <w:tc>
          <w:tcPr>
            <w:tcW w:w="825" w:type="pct"/>
            <w:tcBorders>
              <w:top w:val="nil"/>
              <w:left w:val="nil"/>
              <w:bottom w:val="single" w:sz="4" w:space="0" w:color="auto"/>
              <w:right w:val="single" w:sz="4" w:space="0" w:color="auto"/>
            </w:tcBorders>
            <w:shd w:val="clear" w:color="auto" w:fill="auto"/>
            <w:hideMark/>
          </w:tcPr>
          <w:p w14:paraId="6851A9CB"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Log Update Process</w:t>
            </w:r>
          </w:p>
        </w:tc>
        <w:tc>
          <w:tcPr>
            <w:tcW w:w="1109" w:type="pct"/>
            <w:tcBorders>
              <w:top w:val="nil"/>
              <w:left w:val="nil"/>
              <w:bottom w:val="single" w:sz="4" w:space="0" w:color="auto"/>
              <w:right w:val="single" w:sz="4" w:space="0" w:color="auto"/>
            </w:tcBorders>
            <w:shd w:val="clear" w:color="auto" w:fill="auto"/>
            <w:hideMark/>
          </w:tcPr>
          <w:p w14:paraId="1FEBD093"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All actions and outcomes are logged</w:t>
            </w:r>
          </w:p>
        </w:tc>
        <w:tc>
          <w:tcPr>
            <w:tcW w:w="930" w:type="pct"/>
            <w:tcBorders>
              <w:top w:val="nil"/>
              <w:left w:val="nil"/>
              <w:bottom w:val="single" w:sz="4" w:space="0" w:color="auto"/>
              <w:right w:val="single" w:sz="4" w:space="0" w:color="auto"/>
            </w:tcBorders>
            <w:shd w:val="clear" w:color="auto" w:fill="auto"/>
            <w:hideMark/>
          </w:tcPr>
          <w:p w14:paraId="34AD6C99"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Server</w:t>
            </w:r>
          </w:p>
        </w:tc>
        <w:tc>
          <w:tcPr>
            <w:tcW w:w="915" w:type="pct"/>
            <w:tcBorders>
              <w:top w:val="nil"/>
              <w:left w:val="nil"/>
              <w:bottom w:val="single" w:sz="4" w:space="0" w:color="auto"/>
              <w:right w:val="single" w:sz="4" w:space="0" w:color="auto"/>
            </w:tcBorders>
            <w:shd w:val="clear" w:color="auto" w:fill="auto"/>
            <w:hideMark/>
          </w:tcPr>
          <w:p w14:paraId="7C2BF136"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Logging, Audit Trails</w:t>
            </w:r>
          </w:p>
        </w:tc>
        <w:tc>
          <w:tcPr>
            <w:tcW w:w="720" w:type="pct"/>
            <w:tcBorders>
              <w:top w:val="nil"/>
              <w:left w:val="nil"/>
              <w:bottom w:val="single" w:sz="4" w:space="0" w:color="auto"/>
              <w:right w:val="single" w:sz="4" w:space="0" w:color="auto"/>
            </w:tcBorders>
            <w:shd w:val="clear" w:color="auto" w:fill="auto"/>
            <w:hideMark/>
          </w:tcPr>
          <w:p w14:paraId="3CD19755"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Secure Audit Logging, NIST SP 800-53 Security and Privacy Controls</w:t>
            </w:r>
          </w:p>
        </w:tc>
      </w:tr>
      <w:tr w:rsidR="00DB381C" w:rsidRPr="00C04604" w14:paraId="75B4B5CE" w14:textId="77777777" w:rsidTr="00DB381C">
        <w:trPr>
          <w:trHeight w:val="1380"/>
        </w:trPr>
        <w:tc>
          <w:tcPr>
            <w:tcW w:w="502" w:type="pct"/>
            <w:tcBorders>
              <w:top w:val="nil"/>
              <w:left w:val="single" w:sz="4" w:space="0" w:color="auto"/>
              <w:bottom w:val="single" w:sz="4" w:space="0" w:color="auto"/>
              <w:right w:val="single" w:sz="4" w:space="0" w:color="auto"/>
            </w:tcBorders>
            <w:shd w:val="clear" w:color="auto" w:fill="auto"/>
            <w:hideMark/>
          </w:tcPr>
          <w:p w14:paraId="664C6B4E"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11</w:t>
            </w:r>
          </w:p>
        </w:tc>
        <w:tc>
          <w:tcPr>
            <w:tcW w:w="825" w:type="pct"/>
            <w:tcBorders>
              <w:top w:val="nil"/>
              <w:left w:val="nil"/>
              <w:bottom w:val="single" w:sz="4" w:space="0" w:color="auto"/>
              <w:right w:val="single" w:sz="4" w:space="0" w:color="auto"/>
            </w:tcBorders>
            <w:shd w:val="clear" w:color="auto" w:fill="auto"/>
            <w:hideMark/>
          </w:tcPr>
          <w:p w14:paraId="1CBD8919"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Terminate Process</w:t>
            </w:r>
          </w:p>
        </w:tc>
        <w:tc>
          <w:tcPr>
            <w:tcW w:w="1109" w:type="pct"/>
            <w:tcBorders>
              <w:top w:val="nil"/>
              <w:left w:val="nil"/>
              <w:bottom w:val="single" w:sz="4" w:space="0" w:color="auto"/>
              <w:right w:val="single" w:sz="4" w:space="0" w:color="auto"/>
            </w:tcBorders>
            <w:shd w:val="clear" w:color="auto" w:fill="auto"/>
            <w:hideMark/>
          </w:tcPr>
          <w:p w14:paraId="2E413DEE"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Process is terminated if multiple failures</w:t>
            </w:r>
          </w:p>
        </w:tc>
        <w:tc>
          <w:tcPr>
            <w:tcW w:w="930" w:type="pct"/>
            <w:tcBorders>
              <w:top w:val="nil"/>
              <w:left w:val="nil"/>
              <w:bottom w:val="single" w:sz="4" w:space="0" w:color="auto"/>
              <w:right w:val="single" w:sz="4" w:space="0" w:color="auto"/>
            </w:tcBorders>
            <w:shd w:val="clear" w:color="auto" w:fill="auto"/>
            <w:hideMark/>
          </w:tcPr>
          <w:p w14:paraId="17F18FA2"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Server</w:t>
            </w:r>
          </w:p>
        </w:tc>
        <w:tc>
          <w:tcPr>
            <w:tcW w:w="915" w:type="pct"/>
            <w:tcBorders>
              <w:top w:val="nil"/>
              <w:left w:val="nil"/>
              <w:bottom w:val="single" w:sz="4" w:space="0" w:color="auto"/>
              <w:right w:val="single" w:sz="4" w:space="0" w:color="auto"/>
            </w:tcBorders>
            <w:shd w:val="clear" w:color="auto" w:fill="auto"/>
            <w:hideMark/>
          </w:tcPr>
          <w:p w14:paraId="291FE7DC"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Account Lockout Policy</w:t>
            </w:r>
          </w:p>
        </w:tc>
        <w:tc>
          <w:tcPr>
            <w:tcW w:w="720" w:type="pct"/>
            <w:tcBorders>
              <w:top w:val="nil"/>
              <w:left w:val="nil"/>
              <w:bottom w:val="single" w:sz="4" w:space="0" w:color="auto"/>
              <w:right w:val="single" w:sz="4" w:space="0" w:color="auto"/>
            </w:tcBorders>
            <w:shd w:val="clear" w:color="auto" w:fill="auto"/>
            <w:hideMark/>
          </w:tcPr>
          <w:p w14:paraId="480EAAA1" w14:textId="77777777" w:rsidR="00DB381C" w:rsidRPr="00C04604" w:rsidRDefault="00DB381C" w:rsidP="0073414F">
            <w:pPr>
              <w:rPr>
                <w:rFonts w:asciiTheme="minorHAnsi" w:hAnsiTheme="minorHAnsi" w:cs="Arial"/>
                <w:color w:val="0D0D0D"/>
                <w:sz w:val="21"/>
                <w:szCs w:val="21"/>
              </w:rPr>
            </w:pPr>
            <w:r w:rsidRPr="00C04604">
              <w:rPr>
                <w:rFonts w:asciiTheme="minorHAnsi" w:hAnsiTheme="minorHAnsi" w:cs="Arial"/>
                <w:color w:val="0D0D0D"/>
                <w:sz w:val="21"/>
                <w:szCs w:val="21"/>
              </w:rPr>
              <w:t>ISO 27001 Access Control Policies, NIST SP 800-63 Authenticator Management</w:t>
            </w:r>
          </w:p>
        </w:tc>
      </w:tr>
    </w:tbl>
    <w:p w14:paraId="290F90A2" w14:textId="2DC15B85" w:rsidR="003E69C0" w:rsidRPr="00C04604" w:rsidRDefault="006D3048" w:rsidP="00112C5A">
      <w:pPr>
        <w:pStyle w:val="Heading1"/>
        <w:rPr>
          <w:rFonts w:asciiTheme="minorHAnsi" w:eastAsia="Times New Roman" w:hAnsiTheme="minorHAnsi"/>
          <w:lang w:eastAsia="en-GB"/>
        </w:rPr>
      </w:pPr>
      <w:bookmarkStart w:id="24" w:name="_Toc177315101"/>
      <w:r>
        <w:rPr>
          <w:rFonts w:asciiTheme="minorHAnsi" w:eastAsia="Times New Roman" w:hAnsiTheme="minorHAnsi"/>
          <w:lang w:eastAsia="en-GB"/>
        </w:rPr>
        <w:t>8</w:t>
      </w:r>
      <w:r w:rsidR="0084346B" w:rsidRPr="00C04604">
        <w:rPr>
          <w:rFonts w:asciiTheme="minorHAnsi" w:eastAsia="Times New Roman" w:hAnsiTheme="minorHAnsi"/>
          <w:lang w:eastAsia="en-GB"/>
        </w:rPr>
        <w:t>.</w:t>
      </w:r>
      <w:r w:rsidR="003E69C0" w:rsidRPr="00C04604">
        <w:rPr>
          <w:rFonts w:asciiTheme="minorHAnsi" w:eastAsia="Times New Roman" w:hAnsiTheme="minorHAnsi"/>
          <w:lang w:eastAsia="en-GB"/>
        </w:rPr>
        <w:t xml:space="preserve"> References</w:t>
      </w:r>
      <w:bookmarkEnd w:id="24"/>
    </w:p>
    <w:p w14:paraId="58EC958B" w14:textId="77777777" w:rsidR="002A337D" w:rsidRPr="00C04604" w:rsidRDefault="002A337D" w:rsidP="002A337D">
      <w:pPr>
        <w:rPr>
          <w:rFonts w:asciiTheme="minorHAnsi" w:hAnsiTheme="minorHAnsi"/>
        </w:rPr>
      </w:pPr>
    </w:p>
    <w:p w14:paraId="498AA058" w14:textId="73D5F1DC" w:rsidR="009F7CE2" w:rsidRPr="00C04604" w:rsidRDefault="009F7CE2" w:rsidP="003807A7">
      <w:pPr>
        <w:pStyle w:val="ListParagraph"/>
        <w:numPr>
          <w:ilvl w:val="0"/>
          <w:numId w:val="2"/>
        </w:numPr>
        <w:spacing w:line="276" w:lineRule="auto"/>
        <w:jc w:val="both"/>
      </w:pPr>
      <w:r w:rsidRPr="00C04604">
        <w:t>NIST. Digital Identity Guidelines: Age Verification Guidance. Available at: [</w:t>
      </w:r>
      <w:r w:rsidR="00F6504A" w:rsidRPr="00C04604">
        <w:t>https://pages.nist.gov/800-63-3/]</w:t>
      </w:r>
      <w:r w:rsidRPr="00C04604">
        <w:t>.</w:t>
      </w:r>
    </w:p>
    <w:p w14:paraId="66362430" w14:textId="2069DB83" w:rsidR="009F7CE2" w:rsidRPr="00C04604" w:rsidRDefault="009F7CE2" w:rsidP="003807A7">
      <w:pPr>
        <w:pStyle w:val="ListParagraph"/>
        <w:numPr>
          <w:ilvl w:val="0"/>
          <w:numId w:val="2"/>
        </w:numPr>
        <w:spacing w:line="276" w:lineRule="auto"/>
        <w:jc w:val="both"/>
      </w:pPr>
      <w:proofErr w:type="spellStart"/>
      <w:r w:rsidRPr="00C04604">
        <w:t>eIDAS</w:t>
      </w:r>
      <w:proofErr w:type="spellEnd"/>
      <w:r w:rsidRPr="00C04604">
        <w:t>. Identity Proofing Requirements. Available at: [</w:t>
      </w:r>
      <w:r w:rsidR="00CF1287" w:rsidRPr="00C04604">
        <w:t>https://eur-lex.europa.eu/legal-content/EN/TXT/?uri=uriserv:OJ.L_.2014.257.01.0073.01.ENG</w:t>
      </w:r>
      <w:r w:rsidRPr="00C04604">
        <w:t>].</w:t>
      </w:r>
    </w:p>
    <w:p w14:paraId="46172592" w14:textId="12615B78" w:rsidR="009F7CE2" w:rsidRPr="00C04604" w:rsidRDefault="009F7CE2" w:rsidP="003807A7">
      <w:pPr>
        <w:pStyle w:val="ListParagraph"/>
        <w:numPr>
          <w:ilvl w:val="0"/>
          <w:numId w:val="2"/>
        </w:numPr>
        <w:spacing w:line="276" w:lineRule="auto"/>
        <w:jc w:val="both"/>
      </w:pPr>
      <w:r w:rsidRPr="00C04604">
        <w:t>ISO. 27001, Secure System Access Control. Available at: [</w:t>
      </w:r>
      <w:r w:rsidR="00977916" w:rsidRPr="00C04604">
        <w:t>https://www.iso.org/standard/27001</w:t>
      </w:r>
      <w:r w:rsidRPr="00C04604">
        <w:t>].</w:t>
      </w:r>
    </w:p>
    <w:p w14:paraId="01092D9B" w14:textId="610B5B0D" w:rsidR="009F7CE2" w:rsidRPr="00C04604" w:rsidRDefault="009F7CE2" w:rsidP="003807A7">
      <w:pPr>
        <w:pStyle w:val="ListParagraph"/>
        <w:numPr>
          <w:ilvl w:val="0"/>
          <w:numId w:val="2"/>
        </w:numPr>
        <w:spacing w:line="276" w:lineRule="auto"/>
        <w:jc w:val="both"/>
      </w:pPr>
      <w:r w:rsidRPr="00C04604">
        <w:t>Aadhaar. Account Creation and Management. Available at: [</w:t>
      </w:r>
      <w:r w:rsidR="00F330CF" w:rsidRPr="00C04604">
        <w:t>https://uidai.gov.in/en/my-aadhaar/about-your-aadhaar/aadhaar-enrolment.html</w:t>
      </w:r>
      <w:r w:rsidRPr="00C04604">
        <w:t>].</w:t>
      </w:r>
    </w:p>
    <w:p w14:paraId="5827456F" w14:textId="726CB878" w:rsidR="009F7CE2" w:rsidRPr="00C04604" w:rsidRDefault="009F7CE2" w:rsidP="003807A7">
      <w:pPr>
        <w:pStyle w:val="ListParagraph"/>
        <w:numPr>
          <w:ilvl w:val="0"/>
          <w:numId w:val="2"/>
        </w:numPr>
        <w:spacing w:line="276" w:lineRule="auto"/>
        <w:jc w:val="both"/>
      </w:pPr>
      <w:proofErr w:type="spellStart"/>
      <w:r w:rsidRPr="00C04604">
        <w:t>SingPass</w:t>
      </w:r>
      <w:proofErr w:type="spellEnd"/>
      <w:r w:rsidRPr="00C04604">
        <w:t>. Account Creation and Management. Available at: [</w:t>
      </w:r>
      <w:r w:rsidR="00D279D7" w:rsidRPr="00C04604">
        <w:t>https://www.singpass.gov.sg/home/ui/assets/pdf/Singpass_Registration_Guide.pdf</w:t>
      </w:r>
      <w:r w:rsidRPr="00C04604">
        <w:t>].</w:t>
      </w:r>
    </w:p>
    <w:p w14:paraId="759FA104" w14:textId="405E8182" w:rsidR="009F7CE2" w:rsidRPr="00C04604" w:rsidRDefault="009F7CE2" w:rsidP="003807A7">
      <w:pPr>
        <w:pStyle w:val="ListParagraph"/>
        <w:numPr>
          <w:ilvl w:val="0"/>
          <w:numId w:val="2"/>
        </w:numPr>
        <w:spacing w:line="276" w:lineRule="auto"/>
        <w:jc w:val="both"/>
      </w:pPr>
      <w:r w:rsidRPr="00C04604">
        <w:t>FATF. Digital Identity Guidance: Authentication Mechanisms. Available at: [</w:t>
      </w:r>
      <w:r w:rsidR="00D279D7" w:rsidRPr="00C04604">
        <w:t>https://www.fatf-gafi.org/en/publications/Financialinclusionandnpoissues/Digital-identity-guidance.html</w:t>
      </w:r>
      <w:r w:rsidRPr="00C04604">
        <w:t>].</w:t>
      </w:r>
    </w:p>
    <w:p w14:paraId="6C461C6C" w14:textId="7C3CFC9F" w:rsidR="009F7CE2" w:rsidRPr="00C04604" w:rsidRDefault="009F7CE2" w:rsidP="003807A7">
      <w:pPr>
        <w:pStyle w:val="ListParagraph"/>
        <w:numPr>
          <w:ilvl w:val="0"/>
          <w:numId w:val="2"/>
        </w:numPr>
        <w:spacing w:line="276" w:lineRule="auto"/>
        <w:jc w:val="both"/>
      </w:pPr>
      <w:r w:rsidRPr="00C04604">
        <w:t>Estonia ID. Data Protection Practices. Available at: [</w:t>
      </w:r>
      <w:r w:rsidR="009933E8" w:rsidRPr="00C04604">
        <w:t>https://toolbox.estonia.ee/asset-page/252494-e-estonia-guide-full-brochure</w:t>
      </w:r>
      <w:r w:rsidRPr="00C04604">
        <w:t>].</w:t>
      </w:r>
    </w:p>
    <w:p w14:paraId="25CF4927" w14:textId="6F36F81A" w:rsidR="009F7CE2" w:rsidRPr="00C04604" w:rsidRDefault="009F7CE2" w:rsidP="003807A7">
      <w:pPr>
        <w:pStyle w:val="ListParagraph"/>
        <w:numPr>
          <w:ilvl w:val="0"/>
          <w:numId w:val="2"/>
        </w:numPr>
        <w:spacing w:line="276" w:lineRule="auto"/>
        <w:jc w:val="both"/>
        <w:rPr>
          <w:lang w:eastAsia="en-GB"/>
        </w:rPr>
      </w:pPr>
      <w:r w:rsidRPr="00C04604">
        <w:t>Emirates ID. Available at: [</w:t>
      </w:r>
      <w:r w:rsidR="002D32B2" w:rsidRPr="00C04604">
        <w:t>https://u.ae/en/information-and-services/visa-and-emirates-id/emirates-id</w:t>
      </w:r>
      <w:r w:rsidRPr="00C04604">
        <w:t>].</w:t>
      </w:r>
    </w:p>
    <w:sectPr w:rsidR="009F7CE2" w:rsidRPr="00C04604"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9E768" w14:textId="77777777" w:rsidR="007C1CA8" w:rsidRDefault="007C1CA8" w:rsidP="00AB4374">
      <w:r>
        <w:separator/>
      </w:r>
    </w:p>
  </w:endnote>
  <w:endnote w:type="continuationSeparator" w:id="0">
    <w:p w14:paraId="09F19ED3" w14:textId="77777777" w:rsidR="007C1CA8" w:rsidRDefault="007C1CA8" w:rsidP="00AB4374">
      <w:r>
        <w:continuationSeparator/>
      </w:r>
    </w:p>
  </w:endnote>
  <w:endnote w:type="continuationNotice" w:id="1">
    <w:p w14:paraId="225648C8" w14:textId="77777777" w:rsidR="007C1CA8" w:rsidRDefault="007C1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A33E5" w14:textId="77777777" w:rsidR="007C1CA8" w:rsidRDefault="007C1CA8" w:rsidP="00AB4374">
      <w:r>
        <w:separator/>
      </w:r>
    </w:p>
  </w:footnote>
  <w:footnote w:type="continuationSeparator" w:id="0">
    <w:p w14:paraId="5FD89EF2" w14:textId="77777777" w:rsidR="007C1CA8" w:rsidRDefault="007C1CA8" w:rsidP="00AB4374">
      <w:r>
        <w:continuationSeparator/>
      </w:r>
    </w:p>
  </w:footnote>
  <w:footnote w:type="continuationNotice" w:id="1">
    <w:p w14:paraId="56FAC9EC" w14:textId="77777777" w:rsidR="007C1CA8" w:rsidRDefault="007C1C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9E61B" w14:textId="77777777" w:rsidR="003679AF" w:rsidRDefault="00367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855CE" w14:textId="77777777" w:rsidR="003679AF" w:rsidRDefault="00367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164FE" w14:textId="6E129F1B" w:rsidR="003679AF" w:rsidRDefault="003679AF">
    <w:pPr>
      <w:pStyle w:val="Header"/>
    </w:pPr>
    <w:r>
      <w:rPr>
        <w:noProof/>
      </w:rPr>
      <w:drawing>
        <wp:inline distT="0" distB="0" distL="0" distR="0" wp14:anchorId="5B6EB8D5" wp14:editId="7142CE79">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54260" cy="114405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65AA41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4208"/>
    <w:multiLevelType w:val="hybridMultilevel"/>
    <w:tmpl w:val="E00257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EC068B"/>
    <w:multiLevelType w:val="multilevel"/>
    <w:tmpl w:val="878C791E"/>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3A51B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F120D"/>
    <w:multiLevelType w:val="hybridMultilevel"/>
    <w:tmpl w:val="7430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F7BC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41C6A"/>
    <w:multiLevelType w:val="multilevel"/>
    <w:tmpl w:val="7040A8D2"/>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8C4963"/>
    <w:multiLevelType w:val="hybridMultilevel"/>
    <w:tmpl w:val="42C6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441CBA"/>
    <w:multiLevelType w:val="hybridMultilevel"/>
    <w:tmpl w:val="A0BA88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3" w15:restartNumberingAfterBreak="0">
    <w:nsid w:val="19D942A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FF093C"/>
    <w:multiLevelType w:val="hybridMultilevel"/>
    <w:tmpl w:val="06009F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5D124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737DE"/>
    <w:multiLevelType w:val="hybridMultilevel"/>
    <w:tmpl w:val="1832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5E26DC"/>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D52A65"/>
    <w:multiLevelType w:val="hybridMultilevel"/>
    <w:tmpl w:val="314A5156"/>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A4420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A3A1E"/>
    <w:multiLevelType w:val="hybridMultilevel"/>
    <w:tmpl w:val="1E96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31313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E263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A1D9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F5146"/>
    <w:multiLevelType w:val="hybridMultilevel"/>
    <w:tmpl w:val="7428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E7E02"/>
    <w:multiLevelType w:val="hybridMultilevel"/>
    <w:tmpl w:val="AC04C1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F10C07"/>
    <w:multiLevelType w:val="hybridMultilevel"/>
    <w:tmpl w:val="CC4C1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3A7DB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F64C0"/>
    <w:multiLevelType w:val="hybridMultilevel"/>
    <w:tmpl w:val="58E849B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87807B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1339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0345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161942"/>
    <w:multiLevelType w:val="hybridMultilevel"/>
    <w:tmpl w:val="81AC1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321D5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02BC9"/>
    <w:multiLevelType w:val="hybridMultilevel"/>
    <w:tmpl w:val="08E0E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B162A6"/>
    <w:multiLevelType w:val="hybridMultilevel"/>
    <w:tmpl w:val="A0961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2946F3"/>
    <w:multiLevelType w:val="multilevel"/>
    <w:tmpl w:val="276CD2EE"/>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E322840"/>
    <w:multiLevelType w:val="multilevel"/>
    <w:tmpl w:val="CE6C810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39914295">
    <w:abstractNumId w:val="31"/>
  </w:num>
  <w:num w:numId="2" w16cid:durableId="1942177363">
    <w:abstractNumId w:val="9"/>
  </w:num>
  <w:num w:numId="3" w16cid:durableId="1105803210">
    <w:abstractNumId w:val="0"/>
  </w:num>
  <w:num w:numId="4" w16cid:durableId="1805351197">
    <w:abstractNumId w:val="21"/>
  </w:num>
  <w:num w:numId="5" w16cid:durableId="774255659">
    <w:abstractNumId w:val="8"/>
  </w:num>
  <w:num w:numId="6" w16cid:durableId="1102259244">
    <w:abstractNumId w:val="12"/>
  </w:num>
  <w:num w:numId="7" w16cid:durableId="1956712614">
    <w:abstractNumId w:val="33"/>
  </w:num>
  <w:num w:numId="8" w16cid:durableId="1904871314">
    <w:abstractNumId w:val="4"/>
  </w:num>
  <w:num w:numId="9" w16cid:durableId="1227960577">
    <w:abstractNumId w:val="23"/>
  </w:num>
  <w:num w:numId="10" w16cid:durableId="1403482663">
    <w:abstractNumId w:val="14"/>
  </w:num>
  <w:num w:numId="11" w16cid:durableId="462113825">
    <w:abstractNumId w:val="30"/>
  </w:num>
  <w:num w:numId="12" w16cid:durableId="576132817">
    <w:abstractNumId w:val="11"/>
  </w:num>
  <w:num w:numId="13" w16cid:durableId="1256745856">
    <w:abstractNumId w:val="29"/>
  </w:num>
  <w:num w:numId="14" w16cid:durableId="1086463728">
    <w:abstractNumId w:val="16"/>
  </w:num>
  <w:num w:numId="15" w16cid:durableId="1309823866">
    <w:abstractNumId w:val="20"/>
  </w:num>
  <w:num w:numId="16" w16cid:durableId="2050108805">
    <w:abstractNumId w:val="39"/>
  </w:num>
  <w:num w:numId="17" w16cid:durableId="1503466840">
    <w:abstractNumId w:val="5"/>
  </w:num>
  <w:num w:numId="18" w16cid:durableId="112135649">
    <w:abstractNumId w:val="6"/>
  </w:num>
  <w:num w:numId="19" w16cid:durableId="388498124">
    <w:abstractNumId w:val="1"/>
  </w:num>
  <w:num w:numId="20" w16cid:durableId="1582567608">
    <w:abstractNumId w:val="15"/>
  </w:num>
  <w:num w:numId="21" w16cid:durableId="1478569050">
    <w:abstractNumId w:val="18"/>
  </w:num>
  <w:num w:numId="22" w16cid:durableId="749742143">
    <w:abstractNumId w:val="36"/>
  </w:num>
  <w:num w:numId="23" w16cid:durableId="1671173220">
    <w:abstractNumId w:val="22"/>
  </w:num>
  <w:num w:numId="24" w16cid:durableId="1911186095">
    <w:abstractNumId w:val="10"/>
  </w:num>
  <w:num w:numId="25" w16cid:durableId="494536302">
    <w:abstractNumId w:val="28"/>
  </w:num>
  <w:num w:numId="26" w16cid:durableId="1703942191">
    <w:abstractNumId w:val="40"/>
  </w:num>
  <w:num w:numId="27" w16cid:durableId="16663787">
    <w:abstractNumId w:val="2"/>
  </w:num>
  <w:num w:numId="28" w16cid:durableId="986318672">
    <w:abstractNumId w:val="27"/>
  </w:num>
  <w:num w:numId="29" w16cid:durableId="591284309">
    <w:abstractNumId w:val="13"/>
  </w:num>
  <w:num w:numId="30" w16cid:durableId="1890456327">
    <w:abstractNumId w:val="19"/>
  </w:num>
  <w:num w:numId="31" w16cid:durableId="764228223">
    <w:abstractNumId w:val="24"/>
  </w:num>
  <w:num w:numId="32" w16cid:durableId="1409770390">
    <w:abstractNumId w:val="35"/>
  </w:num>
  <w:num w:numId="33" w16cid:durableId="1094279373">
    <w:abstractNumId w:val="37"/>
  </w:num>
  <w:num w:numId="34" w16cid:durableId="821502594">
    <w:abstractNumId w:val="42"/>
  </w:num>
  <w:num w:numId="35" w16cid:durableId="1073628481">
    <w:abstractNumId w:val="41"/>
  </w:num>
  <w:num w:numId="36" w16cid:durableId="2108116436">
    <w:abstractNumId w:val="7"/>
  </w:num>
  <w:num w:numId="37" w16cid:durableId="1818378291">
    <w:abstractNumId w:val="25"/>
  </w:num>
  <w:num w:numId="38" w16cid:durableId="2021933369">
    <w:abstractNumId w:val="17"/>
  </w:num>
  <w:num w:numId="39" w16cid:durableId="786580068">
    <w:abstractNumId w:val="32"/>
  </w:num>
  <w:num w:numId="40" w16cid:durableId="315228478">
    <w:abstractNumId w:val="26"/>
  </w:num>
  <w:num w:numId="41" w16cid:durableId="1869683359">
    <w:abstractNumId w:val="34"/>
  </w:num>
  <w:num w:numId="42" w16cid:durableId="2134905589">
    <w:abstractNumId w:val="3"/>
  </w:num>
  <w:num w:numId="43" w16cid:durableId="45733435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16CD"/>
    <w:rsid w:val="00005F1B"/>
    <w:rsid w:val="000172EF"/>
    <w:rsid w:val="00035D86"/>
    <w:rsid w:val="00043A0A"/>
    <w:rsid w:val="0004424B"/>
    <w:rsid w:val="00054408"/>
    <w:rsid w:val="00067230"/>
    <w:rsid w:val="0007474E"/>
    <w:rsid w:val="0007780C"/>
    <w:rsid w:val="00080600"/>
    <w:rsid w:val="000807B1"/>
    <w:rsid w:val="0008356C"/>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B35F5"/>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5AF"/>
    <w:rsid w:val="002D4A82"/>
    <w:rsid w:val="002F6258"/>
    <w:rsid w:val="003024CD"/>
    <w:rsid w:val="00320BA4"/>
    <w:rsid w:val="00342269"/>
    <w:rsid w:val="00350545"/>
    <w:rsid w:val="00367597"/>
    <w:rsid w:val="003679AF"/>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53EF0"/>
    <w:rsid w:val="0046480B"/>
    <w:rsid w:val="00466002"/>
    <w:rsid w:val="00471609"/>
    <w:rsid w:val="00471B52"/>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156CB"/>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A76AD"/>
    <w:rsid w:val="005B02C0"/>
    <w:rsid w:val="005B0DF1"/>
    <w:rsid w:val="005C1AFE"/>
    <w:rsid w:val="005C2CE4"/>
    <w:rsid w:val="005C5365"/>
    <w:rsid w:val="005E0D01"/>
    <w:rsid w:val="005E1419"/>
    <w:rsid w:val="005E23F1"/>
    <w:rsid w:val="00605677"/>
    <w:rsid w:val="00607FB9"/>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048"/>
    <w:rsid w:val="006D3763"/>
    <w:rsid w:val="006D3F5F"/>
    <w:rsid w:val="006E14C9"/>
    <w:rsid w:val="006E1A8A"/>
    <w:rsid w:val="006F3259"/>
    <w:rsid w:val="006F66C9"/>
    <w:rsid w:val="007034CE"/>
    <w:rsid w:val="00707844"/>
    <w:rsid w:val="007121AE"/>
    <w:rsid w:val="007129D7"/>
    <w:rsid w:val="0072713B"/>
    <w:rsid w:val="007327E9"/>
    <w:rsid w:val="00732AD8"/>
    <w:rsid w:val="0073414F"/>
    <w:rsid w:val="0074200B"/>
    <w:rsid w:val="00743D3B"/>
    <w:rsid w:val="00766EE2"/>
    <w:rsid w:val="00770BF6"/>
    <w:rsid w:val="00772913"/>
    <w:rsid w:val="007912F1"/>
    <w:rsid w:val="0079509D"/>
    <w:rsid w:val="007A3B91"/>
    <w:rsid w:val="007A7017"/>
    <w:rsid w:val="007B0960"/>
    <w:rsid w:val="007B693D"/>
    <w:rsid w:val="007C1CA8"/>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5CF"/>
    <w:rsid w:val="00981AD4"/>
    <w:rsid w:val="00984FB5"/>
    <w:rsid w:val="009933E8"/>
    <w:rsid w:val="009B44AC"/>
    <w:rsid w:val="009B6262"/>
    <w:rsid w:val="009C0EA2"/>
    <w:rsid w:val="009C5FC8"/>
    <w:rsid w:val="009D4DBE"/>
    <w:rsid w:val="009E2904"/>
    <w:rsid w:val="009F0142"/>
    <w:rsid w:val="009F0768"/>
    <w:rsid w:val="009F7CE2"/>
    <w:rsid w:val="00A13AC4"/>
    <w:rsid w:val="00A14EEE"/>
    <w:rsid w:val="00A15329"/>
    <w:rsid w:val="00A23A04"/>
    <w:rsid w:val="00A3181E"/>
    <w:rsid w:val="00A40B0C"/>
    <w:rsid w:val="00A42D89"/>
    <w:rsid w:val="00A43736"/>
    <w:rsid w:val="00A5264F"/>
    <w:rsid w:val="00A56597"/>
    <w:rsid w:val="00A63CC7"/>
    <w:rsid w:val="00A741AB"/>
    <w:rsid w:val="00A745AA"/>
    <w:rsid w:val="00A775A6"/>
    <w:rsid w:val="00A90DC0"/>
    <w:rsid w:val="00A94B16"/>
    <w:rsid w:val="00AA0B35"/>
    <w:rsid w:val="00AB4374"/>
    <w:rsid w:val="00AC3CCA"/>
    <w:rsid w:val="00AC5F38"/>
    <w:rsid w:val="00AC7E5B"/>
    <w:rsid w:val="00AD0BB4"/>
    <w:rsid w:val="00AD1DA9"/>
    <w:rsid w:val="00AD632F"/>
    <w:rsid w:val="00AF1277"/>
    <w:rsid w:val="00AF36F8"/>
    <w:rsid w:val="00B078D8"/>
    <w:rsid w:val="00B14F8C"/>
    <w:rsid w:val="00B16E7D"/>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C6BAE"/>
    <w:rsid w:val="00BD39B4"/>
    <w:rsid w:val="00BD4CEB"/>
    <w:rsid w:val="00BE075E"/>
    <w:rsid w:val="00BF0A15"/>
    <w:rsid w:val="00BF5524"/>
    <w:rsid w:val="00C04604"/>
    <w:rsid w:val="00C04942"/>
    <w:rsid w:val="00C11BE6"/>
    <w:rsid w:val="00C13650"/>
    <w:rsid w:val="00C155D3"/>
    <w:rsid w:val="00C20288"/>
    <w:rsid w:val="00C24C05"/>
    <w:rsid w:val="00C33978"/>
    <w:rsid w:val="00C37E52"/>
    <w:rsid w:val="00C5001F"/>
    <w:rsid w:val="00C53CD1"/>
    <w:rsid w:val="00C53DD4"/>
    <w:rsid w:val="00C6579D"/>
    <w:rsid w:val="00C74B73"/>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67F49"/>
    <w:rsid w:val="00D74E7F"/>
    <w:rsid w:val="00D833E4"/>
    <w:rsid w:val="00D950E2"/>
    <w:rsid w:val="00DB09EE"/>
    <w:rsid w:val="00DB305A"/>
    <w:rsid w:val="00DB381C"/>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69CC"/>
    <w:rsid w:val="00E97F0F"/>
    <w:rsid w:val="00EA6E7D"/>
    <w:rsid w:val="00EB1E15"/>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63266173">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2921623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58271683">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1579119">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60425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5566395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66885002">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16137107">
      <w:bodyDiv w:val="1"/>
      <w:marLeft w:val="0"/>
      <w:marRight w:val="0"/>
      <w:marTop w:val="0"/>
      <w:marBottom w:val="0"/>
      <w:divBdr>
        <w:top w:val="none" w:sz="0" w:space="0" w:color="auto"/>
        <w:left w:val="none" w:sz="0" w:space="0" w:color="auto"/>
        <w:bottom w:val="none" w:sz="0" w:space="0" w:color="auto"/>
        <w:right w:val="none" w:sz="0" w:space="0" w:color="auto"/>
      </w:divBdr>
    </w:div>
    <w:div w:id="166064553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0672232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846EF-8811-4971-82FD-B8A380689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280</TotalTime>
  <Pages>10</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11847</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UPDATING ONLINE: PERSONALLY IDENTIFIABLE INFORMATION</dc:title>
  <dc:subject>LM.1.A - WITH RATIONALISATION</dc:subject>
  <dc:creator>Trustworthy Digital Identity Group</dc:creator>
  <cp:keywords/>
  <dc:description/>
  <cp:lastModifiedBy>Al Tariq Sheik</cp:lastModifiedBy>
  <cp:revision>332</cp:revision>
  <dcterms:created xsi:type="dcterms:W3CDTF">2024-06-19T15:32:00Z</dcterms:created>
  <dcterms:modified xsi:type="dcterms:W3CDTF">2024-09-15T16:51:00Z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